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A5CBA" w14:textId="7E228E2A" w:rsidR="00B36B9C" w:rsidRPr="00D55D03" w:rsidRDefault="00B17ABF" w:rsidP="00B17ABF">
      <w:pPr>
        <w:pStyle w:val="Title"/>
        <w:rPr>
          <w:rFonts w:ascii="Impact" w:eastAsia="Times New Roman" w:hAnsi="Impact"/>
          <w:color w:val="004250"/>
          <w:sz w:val="36"/>
          <w:szCs w:val="36"/>
        </w:rPr>
      </w:pPr>
      <w:r w:rsidRPr="00D55D03">
        <w:rPr>
          <w:rFonts w:ascii="Impact" w:eastAsia="Times New Roman" w:hAnsi="Impact"/>
          <w:color w:val="004250"/>
          <w:sz w:val="36"/>
          <w:szCs w:val="36"/>
        </w:rPr>
        <w:t>Performance-In-Practice Structured Abstract for Reaccreditation</w:t>
      </w:r>
    </w:p>
    <w:p w14:paraId="6BA7C0BF" w14:textId="0EB4D4A7" w:rsidR="00FD4524" w:rsidRPr="00D55D03" w:rsidRDefault="00234396" w:rsidP="00B607B7">
      <w:pPr>
        <w:pStyle w:val="Title"/>
        <w:spacing w:after="120"/>
        <w:rPr>
          <w:rFonts w:ascii="Garamond" w:hAnsi="Garamond"/>
          <w:b/>
          <w:bCs/>
          <w:color w:val="004250"/>
          <w:sz w:val="24"/>
          <w:szCs w:val="24"/>
        </w:rPr>
      </w:pPr>
      <w:r w:rsidRPr="00D55D03">
        <w:rPr>
          <w:rStyle w:val="SubtleEmphasis"/>
          <w:rFonts w:ascii="Garamond" w:hAnsi="Garamond"/>
          <w:b/>
          <w:bCs/>
          <w:i w:val="0"/>
          <w:iCs w:val="0"/>
          <w:color w:val="004250"/>
          <w:sz w:val="24"/>
          <w:szCs w:val="24"/>
        </w:rPr>
        <w:t>For</w:t>
      </w:r>
      <w:r w:rsidR="00036155" w:rsidRPr="00D55D03">
        <w:rPr>
          <w:rStyle w:val="SubtleEmphasis"/>
          <w:rFonts w:ascii="Garamond" w:hAnsi="Garamond"/>
          <w:b/>
          <w:bCs/>
          <w:i w:val="0"/>
          <w:iCs w:val="0"/>
          <w:color w:val="004250"/>
          <w:sz w:val="24"/>
          <w:szCs w:val="24"/>
        </w:rPr>
        <w:t xml:space="preserve"> </w:t>
      </w:r>
      <w:r w:rsidR="00305817" w:rsidRPr="00D55D03">
        <w:rPr>
          <w:rStyle w:val="SubtleEmphasis"/>
          <w:rFonts w:ascii="Garamond" w:hAnsi="Garamond"/>
          <w:b/>
          <w:bCs/>
          <w:i w:val="0"/>
          <w:iCs w:val="0"/>
          <w:color w:val="004250"/>
          <w:sz w:val="24"/>
          <w:szCs w:val="24"/>
        </w:rPr>
        <w:t xml:space="preserve">reference by </w:t>
      </w:r>
      <w:r w:rsidR="00036155" w:rsidRPr="00D55D03">
        <w:rPr>
          <w:rStyle w:val="SubtleEmphasis"/>
          <w:rFonts w:ascii="Garamond" w:hAnsi="Garamond"/>
          <w:b/>
          <w:bCs/>
          <w:i w:val="0"/>
          <w:iCs w:val="0"/>
          <w:color w:val="004250"/>
          <w:sz w:val="24"/>
          <w:szCs w:val="24"/>
        </w:rPr>
        <w:t xml:space="preserve">organizations receiving accreditation decisions in </w:t>
      </w:r>
      <w:r w:rsidR="004F1FB0" w:rsidRPr="00D55D03">
        <w:rPr>
          <w:rStyle w:val="SubtleEmphasis"/>
          <w:rFonts w:ascii="Garamond" w:hAnsi="Garamond"/>
          <w:b/>
          <w:bCs/>
          <w:i w:val="0"/>
          <w:iCs w:val="0"/>
          <w:color w:val="004250"/>
          <w:sz w:val="24"/>
          <w:szCs w:val="24"/>
        </w:rPr>
        <w:t>February</w:t>
      </w:r>
      <w:r w:rsidR="00696151" w:rsidRPr="00D55D03">
        <w:rPr>
          <w:rStyle w:val="SubtleEmphasis"/>
          <w:rFonts w:ascii="Garamond" w:hAnsi="Garamond"/>
          <w:b/>
          <w:bCs/>
          <w:i w:val="0"/>
          <w:iCs w:val="0"/>
          <w:color w:val="004250"/>
          <w:sz w:val="24"/>
          <w:szCs w:val="24"/>
        </w:rPr>
        <w:t xml:space="preserve">, </w:t>
      </w:r>
      <w:r w:rsidR="00696667" w:rsidRPr="00D55D03">
        <w:rPr>
          <w:rStyle w:val="SubtleEmphasis"/>
          <w:rFonts w:ascii="Garamond" w:hAnsi="Garamond"/>
          <w:b/>
          <w:bCs/>
          <w:i w:val="0"/>
          <w:iCs w:val="0"/>
          <w:color w:val="004250"/>
          <w:sz w:val="24"/>
          <w:szCs w:val="24"/>
        </w:rPr>
        <w:t>Ju</w:t>
      </w:r>
      <w:r w:rsidR="004F1FB0" w:rsidRPr="00D55D03">
        <w:rPr>
          <w:rStyle w:val="SubtleEmphasis"/>
          <w:rFonts w:ascii="Garamond" w:hAnsi="Garamond"/>
          <w:b/>
          <w:bCs/>
          <w:i w:val="0"/>
          <w:iCs w:val="0"/>
          <w:color w:val="004250"/>
          <w:sz w:val="24"/>
          <w:szCs w:val="24"/>
        </w:rPr>
        <w:t>ne</w:t>
      </w:r>
      <w:r w:rsidR="00696667" w:rsidRPr="00D55D03">
        <w:rPr>
          <w:rStyle w:val="SubtleEmphasis"/>
          <w:rFonts w:ascii="Garamond" w:hAnsi="Garamond"/>
          <w:b/>
          <w:bCs/>
          <w:i w:val="0"/>
          <w:iCs w:val="0"/>
          <w:color w:val="004250"/>
          <w:sz w:val="24"/>
          <w:szCs w:val="24"/>
        </w:rPr>
        <w:t>,</w:t>
      </w:r>
      <w:r w:rsidR="00696151" w:rsidRPr="00D55D03">
        <w:rPr>
          <w:rStyle w:val="SubtleEmphasis"/>
          <w:rFonts w:ascii="Garamond" w:hAnsi="Garamond"/>
          <w:b/>
          <w:bCs/>
          <w:i w:val="0"/>
          <w:iCs w:val="0"/>
          <w:color w:val="004250"/>
          <w:sz w:val="24"/>
          <w:szCs w:val="24"/>
        </w:rPr>
        <w:t xml:space="preserve"> and </w:t>
      </w:r>
      <w:r w:rsidR="004F1FB0" w:rsidRPr="00D55D03">
        <w:rPr>
          <w:rStyle w:val="SubtleEmphasis"/>
          <w:rFonts w:ascii="Garamond" w:hAnsi="Garamond"/>
          <w:b/>
          <w:bCs/>
          <w:i w:val="0"/>
          <w:iCs w:val="0"/>
          <w:color w:val="004250"/>
          <w:sz w:val="24"/>
          <w:szCs w:val="24"/>
        </w:rPr>
        <w:t>October</w:t>
      </w:r>
      <w:r w:rsidR="00036155" w:rsidRPr="00D55D03">
        <w:rPr>
          <w:rStyle w:val="SubtleEmphasis"/>
          <w:rFonts w:ascii="Garamond" w:hAnsi="Garamond"/>
          <w:b/>
          <w:bCs/>
          <w:i w:val="0"/>
          <w:iCs w:val="0"/>
          <w:color w:val="004250"/>
          <w:sz w:val="24"/>
          <w:szCs w:val="24"/>
        </w:rPr>
        <w:t xml:space="preserve"> 202</w:t>
      </w:r>
      <w:r w:rsidR="00546155" w:rsidRPr="00D55D03">
        <w:rPr>
          <w:rStyle w:val="SubtleEmphasis"/>
          <w:rFonts w:ascii="Garamond" w:hAnsi="Garamond"/>
          <w:b/>
          <w:bCs/>
          <w:i w:val="0"/>
          <w:iCs w:val="0"/>
          <w:color w:val="004250"/>
          <w:sz w:val="24"/>
          <w:szCs w:val="24"/>
        </w:rPr>
        <w:t>3</w:t>
      </w:r>
    </w:p>
    <w:p w14:paraId="20381663" w14:textId="1E46933C" w:rsidR="00DC50F3" w:rsidRPr="00D55D03" w:rsidRDefault="00CD2B34" w:rsidP="002D35E4">
      <w:pPr>
        <w:spacing w:line="240" w:lineRule="auto"/>
        <w:rPr>
          <w:rFonts w:ascii="Garamond" w:eastAsia="Arial" w:hAnsi="Garamond"/>
          <w:sz w:val="24"/>
          <w:szCs w:val="24"/>
        </w:rPr>
      </w:pPr>
      <w:r w:rsidRPr="00D55D03">
        <w:rPr>
          <w:rFonts w:ascii="Garamond" w:eastAsia="Arial" w:hAnsi="Garamond"/>
          <w:sz w:val="24"/>
          <w:szCs w:val="24"/>
        </w:rPr>
        <w:t>Complete a copy of this</w:t>
      </w:r>
      <w:r w:rsidR="00DF1ED8" w:rsidRPr="00D55D03">
        <w:rPr>
          <w:rFonts w:ascii="Garamond" w:eastAsia="Arial" w:hAnsi="Garamond"/>
          <w:sz w:val="24"/>
          <w:szCs w:val="24"/>
        </w:rPr>
        <w:t xml:space="preserve"> </w:t>
      </w:r>
      <w:r w:rsidR="000053AD" w:rsidRPr="00D55D03">
        <w:rPr>
          <w:rFonts w:ascii="Garamond" w:eastAsia="Times New Roman" w:hAnsi="Garamond"/>
          <w:sz w:val="24"/>
          <w:szCs w:val="24"/>
        </w:rPr>
        <w:t xml:space="preserve">Performance-in-Practice </w:t>
      </w:r>
      <w:r w:rsidR="00EF3B47" w:rsidRPr="00D55D03">
        <w:rPr>
          <w:rFonts w:ascii="Garamond" w:eastAsia="Times New Roman" w:hAnsi="Garamond"/>
          <w:sz w:val="24"/>
          <w:szCs w:val="24"/>
        </w:rPr>
        <w:t xml:space="preserve">Structured </w:t>
      </w:r>
      <w:r w:rsidR="000053AD" w:rsidRPr="00D55D03">
        <w:rPr>
          <w:rFonts w:ascii="Garamond" w:eastAsia="Times New Roman" w:hAnsi="Garamond"/>
          <w:sz w:val="24"/>
          <w:szCs w:val="24"/>
        </w:rPr>
        <w:t>Abstract</w:t>
      </w:r>
      <w:r w:rsidRPr="00D55D03">
        <w:rPr>
          <w:rFonts w:ascii="Garamond" w:eastAsia="Times New Roman" w:hAnsi="Garamond"/>
          <w:sz w:val="24"/>
          <w:szCs w:val="24"/>
        </w:rPr>
        <w:t xml:space="preserve"> document for each of the activities selected for review (up to 15). Please</w:t>
      </w:r>
      <w:r w:rsidR="00DF1ED8" w:rsidRPr="00D55D03">
        <w:rPr>
          <w:rFonts w:ascii="Garamond" w:eastAsia="Arial" w:hAnsi="Garamond"/>
          <w:sz w:val="24"/>
          <w:szCs w:val="24"/>
        </w:rPr>
        <w:t xml:space="preserve"> provide the information requested in concise narrative explanations and statements, in tables provided, and with </w:t>
      </w:r>
      <w:r w:rsidR="00D3640A" w:rsidRPr="00D55D03">
        <w:rPr>
          <w:rFonts w:ascii="Garamond" w:eastAsia="Arial" w:hAnsi="Garamond"/>
          <w:sz w:val="24"/>
          <w:szCs w:val="24"/>
        </w:rPr>
        <w:t>attached</w:t>
      </w:r>
      <w:r w:rsidR="00DF1ED8" w:rsidRPr="00D55D03">
        <w:rPr>
          <w:rFonts w:ascii="Garamond" w:eastAsia="Arial" w:hAnsi="Garamond"/>
          <w:sz w:val="24"/>
          <w:szCs w:val="24"/>
        </w:rPr>
        <w:t xml:space="preserve"> documents to verify that your CME program meets</w:t>
      </w:r>
      <w:r w:rsidR="00B607B7" w:rsidRPr="00D55D03">
        <w:rPr>
          <w:rFonts w:ascii="Garamond" w:eastAsia="Arial" w:hAnsi="Garamond"/>
          <w:sz w:val="24"/>
          <w:szCs w:val="24"/>
        </w:rPr>
        <w:t xml:space="preserve"> Pennsylvania Medical Society’s</w:t>
      </w:r>
      <w:r w:rsidR="00DF1ED8" w:rsidRPr="00D55D03">
        <w:rPr>
          <w:rFonts w:ascii="Garamond" w:eastAsia="Arial" w:hAnsi="Garamond"/>
          <w:sz w:val="24"/>
          <w:szCs w:val="24"/>
        </w:rPr>
        <w:t xml:space="preserve"> </w:t>
      </w:r>
      <w:r w:rsidR="00B607B7" w:rsidRPr="00D55D03">
        <w:rPr>
          <w:rFonts w:ascii="Garamond" w:eastAsia="Arial" w:hAnsi="Garamond"/>
          <w:sz w:val="24"/>
          <w:szCs w:val="24"/>
        </w:rPr>
        <w:t>(</w:t>
      </w:r>
      <w:r w:rsidR="007D6E99" w:rsidRPr="00D55D03">
        <w:rPr>
          <w:rFonts w:ascii="Garamond" w:eastAsia="Arial" w:hAnsi="Garamond"/>
          <w:sz w:val="24"/>
          <w:szCs w:val="24"/>
        </w:rPr>
        <w:t>PAMED</w:t>
      </w:r>
      <w:r w:rsidR="00B607B7" w:rsidRPr="00D55D03">
        <w:rPr>
          <w:rFonts w:ascii="Garamond" w:eastAsia="Arial" w:hAnsi="Garamond"/>
          <w:sz w:val="24"/>
          <w:szCs w:val="24"/>
        </w:rPr>
        <w:t>)</w:t>
      </w:r>
      <w:r w:rsidR="00DF1ED8" w:rsidRPr="00D55D03">
        <w:rPr>
          <w:rFonts w:ascii="Garamond" w:eastAsia="Arial" w:hAnsi="Garamond"/>
          <w:sz w:val="24"/>
          <w:szCs w:val="24"/>
        </w:rPr>
        <w:t xml:space="preserve"> requirements. We encourage you to be succinct, answer the questions directly, and avoid extraneous information</w:t>
      </w:r>
      <w:r w:rsidR="00271A5A" w:rsidRPr="00D55D03">
        <w:rPr>
          <w:rFonts w:ascii="Garamond" w:eastAsia="Arial" w:hAnsi="Garamond"/>
          <w:sz w:val="24"/>
          <w:szCs w:val="24"/>
        </w:rPr>
        <w:t>.</w:t>
      </w:r>
      <w:r w:rsidR="00C25E08" w:rsidRPr="00D55D03">
        <w:rPr>
          <w:rFonts w:ascii="Garamond" w:eastAsia="Arial" w:hAnsi="Garamond"/>
          <w:sz w:val="24"/>
          <w:szCs w:val="24"/>
        </w:rPr>
        <w:t xml:space="preserve"> Only provide </w:t>
      </w:r>
      <w:r w:rsidR="000B655B" w:rsidRPr="00D55D03">
        <w:rPr>
          <w:rFonts w:ascii="Garamond" w:eastAsia="Arial" w:hAnsi="Garamond"/>
          <w:sz w:val="24"/>
          <w:szCs w:val="24"/>
        </w:rPr>
        <w:t>attachments/</w:t>
      </w:r>
      <w:r w:rsidR="00C25E08" w:rsidRPr="00D55D03">
        <w:rPr>
          <w:rFonts w:ascii="Garamond" w:eastAsia="Arial" w:hAnsi="Garamond"/>
          <w:sz w:val="24"/>
          <w:szCs w:val="24"/>
        </w:rPr>
        <w:t>uploads where indicated.</w:t>
      </w:r>
      <w:r w:rsidR="000724A5" w:rsidRPr="00D55D03">
        <w:rPr>
          <w:rFonts w:ascii="Garamond" w:eastAsia="Arial" w:hAnsi="Garamond"/>
          <w:sz w:val="24"/>
          <w:szCs w:val="24"/>
        </w:rPr>
        <w:t xml:space="preserve"> All attachments should be added to the end of this document and should clearly indicate what the attachment represents</w:t>
      </w:r>
      <w:r w:rsidR="009400C3">
        <w:rPr>
          <w:rFonts w:ascii="Garamond" w:eastAsia="Arial" w:hAnsi="Garamond"/>
          <w:sz w:val="24"/>
          <w:szCs w:val="24"/>
        </w:rPr>
        <w:t xml:space="preserve"> (i</w:t>
      </w:r>
      <w:r w:rsidR="00C11308">
        <w:rPr>
          <w:rFonts w:ascii="Garamond" w:eastAsia="Arial" w:hAnsi="Garamond"/>
          <w:sz w:val="24"/>
          <w:szCs w:val="24"/>
        </w:rPr>
        <w:t>.</w:t>
      </w:r>
      <w:r w:rsidR="009400C3">
        <w:rPr>
          <w:rFonts w:ascii="Garamond" w:eastAsia="Arial" w:hAnsi="Garamond"/>
          <w:sz w:val="24"/>
          <w:szCs w:val="24"/>
        </w:rPr>
        <w:t>e</w:t>
      </w:r>
      <w:r w:rsidR="00C11308">
        <w:rPr>
          <w:rFonts w:ascii="Garamond" w:eastAsia="Arial" w:hAnsi="Garamond"/>
          <w:sz w:val="24"/>
          <w:szCs w:val="24"/>
        </w:rPr>
        <w:t>., bookmark 1, etc.)</w:t>
      </w:r>
    </w:p>
    <w:p w14:paraId="510F8134" w14:textId="2EAE8DBB" w:rsidR="001902D8" w:rsidRPr="00D55D03" w:rsidRDefault="00DC50F3" w:rsidP="00B17ABF">
      <w:pPr>
        <w:spacing w:after="360" w:line="240" w:lineRule="auto"/>
        <w:rPr>
          <w:rFonts w:ascii="Garamond" w:eastAsia="Times New Roman" w:hAnsi="Garamond"/>
          <w:sz w:val="24"/>
          <w:szCs w:val="24"/>
        </w:rPr>
      </w:pPr>
      <w:r w:rsidRPr="00D55D03">
        <w:rPr>
          <w:rFonts w:ascii="Garamond" w:eastAsia="Times New Roman" w:hAnsi="Garamond"/>
          <w:sz w:val="24"/>
          <w:szCs w:val="24"/>
        </w:rPr>
        <w:t>(</w:t>
      </w:r>
      <w:r w:rsidRPr="00D55D03">
        <w:rPr>
          <w:rFonts w:ascii="Garamond" w:eastAsia="Times New Roman" w:hAnsi="Garamond"/>
          <w:b/>
          <w:bCs/>
          <w:color w:val="E04E39"/>
          <w:sz w:val="24"/>
          <w:szCs w:val="24"/>
        </w:rPr>
        <w:t>Note:</w:t>
      </w:r>
      <w:r w:rsidRPr="00D55D03">
        <w:rPr>
          <w:rFonts w:ascii="Garamond" w:eastAsia="Times New Roman" w:hAnsi="Garamond"/>
          <w:sz w:val="24"/>
          <w:szCs w:val="24"/>
        </w:rPr>
        <w:t xml:space="preserve"> If Regularly Scheduled Series (RSS) are selected, submit evidence for the series, not just for a single session or a sampling of sessions. The series is the activity. Therefore, you will demonstrate compliance for the RSS in the same manner as for a large annual meeting with multiple sessions.)</w:t>
      </w:r>
    </w:p>
    <w:p w14:paraId="4ED9260C" w14:textId="3A066100" w:rsidR="0060670D" w:rsidRPr="00D55D03" w:rsidRDefault="00B17ABF" w:rsidP="00B607B7">
      <w:pPr>
        <w:spacing w:line="240" w:lineRule="auto"/>
        <w:rPr>
          <w:rFonts w:ascii="Garamond" w:hAnsi="Garamond"/>
          <w:b/>
          <w:bCs/>
          <w:color w:val="004250"/>
          <w:sz w:val="24"/>
          <w:szCs w:val="24"/>
        </w:rPr>
      </w:pPr>
      <w:r w:rsidRPr="00D55D03">
        <w:rPr>
          <w:rFonts w:ascii="Garamond" w:hAnsi="Garamond"/>
          <w:b/>
          <w:bCs/>
          <w:color w:val="004250"/>
          <w:sz w:val="24"/>
          <w:szCs w:val="24"/>
        </w:rPr>
        <w:t>CME Activity Information</w:t>
      </w:r>
    </w:p>
    <w:p w14:paraId="21C40E86" w14:textId="77777777" w:rsidR="00B17ABF" w:rsidRPr="00D55D03" w:rsidRDefault="00B17ABF" w:rsidP="00B607B7">
      <w:pPr>
        <w:spacing w:line="240" w:lineRule="auto"/>
        <w:rPr>
          <w:rFonts w:ascii="Garamond" w:hAnsi="Garamond"/>
          <w:sz w:val="24"/>
          <w:szCs w:val="24"/>
        </w:rPr>
      </w:pPr>
    </w:p>
    <w:tbl>
      <w:tblPr>
        <w:tblW w:w="9616" w:type="dxa"/>
        <w:tblBorders>
          <w:top w:val="single" w:sz="6" w:space="0" w:color="DDDDDD"/>
          <w:left w:val="single" w:sz="6" w:space="0" w:color="DDDDDD"/>
        </w:tblBorders>
        <w:tblCellMar>
          <w:left w:w="0" w:type="dxa"/>
          <w:right w:w="0" w:type="dxa"/>
        </w:tblCellMar>
        <w:tblLook w:val="04A0" w:firstRow="1" w:lastRow="0" w:firstColumn="1" w:lastColumn="0" w:noHBand="0" w:noVBand="1"/>
      </w:tblPr>
      <w:tblGrid>
        <w:gridCol w:w="1689"/>
        <w:gridCol w:w="2327"/>
        <w:gridCol w:w="2782"/>
        <w:gridCol w:w="2818"/>
      </w:tblGrid>
      <w:tr w:rsidR="00B17ABF" w:rsidRPr="00D55D03" w14:paraId="53FBF546" w14:textId="77777777" w:rsidTr="00B17ABF">
        <w:trPr>
          <w:trHeight w:val="357"/>
        </w:trPr>
        <w:tc>
          <w:tcPr>
            <w:tcW w:w="1689" w:type="dxa"/>
            <w:tcBorders>
              <w:bottom w:val="single" w:sz="6" w:space="0" w:color="EFEFEF"/>
              <w:right w:val="single" w:sz="6" w:space="0" w:color="DDDDDD"/>
            </w:tcBorders>
            <w:tcMar>
              <w:top w:w="120" w:type="dxa"/>
              <w:left w:w="120" w:type="dxa"/>
              <w:bottom w:w="120" w:type="dxa"/>
              <w:right w:w="150" w:type="dxa"/>
            </w:tcMar>
            <w:hideMark/>
          </w:tcPr>
          <w:p w14:paraId="6BA01D0A" w14:textId="36587BA7" w:rsidR="00C40274" w:rsidRPr="00D55D03" w:rsidRDefault="00C40274" w:rsidP="00B607B7">
            <w:pPr>
              <w:spacing w:line="240" w:lineRule="auto"/>
              <w:rPr>
                <w:rFonts w:ascii="Garamond" w:eastAsiaTheme="majorEastAsia" w:hAnsi="Garamond" w:cstheme="majorBidi"/>
                <w:b/>
                <w:sz w:val="22"/>
                <w:szCs w:val="22"/>
              </w:rPr>
            </w:pPr>
            <w:r w:rsidRPr="00D55D03">
              <w:rPr>
                <w:rFonts w:ascii="Garamond" w:eastAsiaTheme="majorEastAsia" w:hAnsi="Garamond" w:cstheme="majorBidi"/>
                <w:b/>
                <w:sz w:val="22"/>
                <w:szCs w:val="22"/>
              </w:rPr>
              <w:t>Activity Title</w:t>
            </w:r>
            <w:r w:rsidR="0000574A" w:rsidRPr="00D55D03">
              <w:rPr>
                <w:rFonts w:ascii="Garamond" w:eastAsiaTheme="majorEastAsia" w:hAnsi="Garamond" w:cstheme="majorBidi"/>
                <w:b/>
                <w:sz w:val="22"/>
                <w:szCs w:val="22"/>
              </w:rPr>
              <w:t>:</w:t>
            </w:r>
          </w:p>
        </w:tc>
        <w:sdt>
          <w:sdtPr>
            <w:rPr>
              <w:rFonts w:ascii="Garamond" w:eastAsiaTheme="majorEastAsia" w:hAnsi="Garamond" w:cstheme="majorBidi"/>
              <w:b/>
              <w:sz w:val="22"/>
              <w:szCs w:val="22"/>
            </w:rPr>
            <w:id w:val="-1780025876"/>
            <w:placeholder>
              <w:docPart w:val="DefaultPlaceholder_-1854013440"/>
            </w:placeholder>
          </w:sdtPr>
          <w:sdtEndPr/>
          <w:sdtContent>
            <w:tc>
              <w:tcPr>
                <w:tcW w:w="2327" w:type="dxa"/>
                <w:tcBorders>
                  <w:bottom w:val="single" w:sz="6" w:space="0" w:color="EFEFEF"/>
                  <w:right w:val="single" w:sz="6" w:space="0" w:color="DDDDDD"/>
                </w:tcBorders>
                <w:tcMar>
                  <w:top w:w="120" w:type="dxa"/>
                  <w:left w:w="120" w:type="dxa"/>
                  <w:bottom w:w="120" w:type="dxa"/>
                  <w:right w:w="150" w:type="dxa"/>
                </w:tcMar>
                <w:hideMark/>
              </w:tcPr>
              <w:p w14:paraId="78870203" w14:textId="70847811" w:rsidR="00C40274" w:rsidRPr="00D55D03" w:rsidRDefault="002D35E4" w:rsidP="00B607B7">
                <w:pPr>
                  <w:spacing w:line="240" w:lineRule="auto"/>
                  <w:rPr>
                    <w:rFonts w:ascii="Garamond" w:eastAsiaTheme="majorEastAsia" w:hAnsi="Garamond" w:cstheme="majorBidi"/>
                    <w:b/>
                    <w:sz w:val="22"/>
                    <w:szCs w:val="22"/>
                  </w:rPr>
                </w:pPr>
                <w:r w:rsidRPr="00D55D03">
                  <w:rPr>
                    <w:rFonts w:ascii="Garamond" w:eastAsiaTheme="majorEastAsia" w:hAnsi="Garamond" w:cstheme="majorBidi"/>
                    <w:bCs/>
                    <w:sz w:val="22"/>
                    <w:szCs w:val="22"/>
                    <w:shd w:val="clear" w:color="auto" w:fill="D9D9D9" w:themeFill="background1" w:themeFillShade="D9"/>
                  </w:rPr>
                  <w:t>Click here to enter text</w:t>
                </w:r>
              </w:p>
            </w:tc>
          </w:sdtContent>
        </w:sdt>
        <w:tc>
          <w:tcPr>
            <w:tcW w:w="2782" w:type="dxa"/>
            <w:tcBorders>
              <w:bottom w:val="single" w:sz="6" w:space="0" w:color="EFEFEF"/>
              <w:right w:val="single" w:sz="6" w:space="0" w:color="DDDDDD"/>
            </w:tcBorders>
            <w:tcMar>
              <w:top w:w="120" w:type="dxa"/>
              <w:left w:w="120" w:type="dxa"/>
              <w:bottom w:w="120" w:type="dxa"/>
              <w:right w:w="150" w:type="dxa"/>
            </w:tcMar>
            <w:hideMark/>
          </w:tcPr>
          <w:p w14:paraId="6E65372E" w14:textId="77777777" w:rsidR="00C40274" w:rsidRPr="00D55D03" w:rsidRDefault="00C40274" w:rsidP="00B607B7">
            <w:pPr>
              <w:spacing w:line="240" w:lineRule="auto"/>
              <w:rPr>
                <w:rFonts w:ascii="Garamond" w:eastAsiaTheme="majorEastAsia" w:hAnsi="Garamond" w:cstheme="majorBidi"/>
                <w:b/>
                <w:sz w:val="22"/>
                <w:szCs w:val="22"/>
              </w:rPr>
            </w:pPr>
            <w:r w:rsidRPr="00D55D03">
              <w:rPr>
                <w:rFonts w:ascii="Garamond" w:eastAsiaTheme="majorEastAsia" w:hAnsi="Garamond" w:cstheme="majorBidi"/>
                <w:b/>
                <w:sz w:val="22"/>
                <w:szCs w:val="22"/>
              </w:rPr>
              <w:t>Provider Name:</w:t>
            </w:r>
          </w:p>
        </w:tc>
        <w:sdt>
          <w:sdtPr>
            <w:rPr>
              <w:rFonts w:ascii="Garamond" w:eastAsiaTheme="majorEastAsia" w:hAnsi="Garamond" w:cstheme="majorBidi"/>
              <w:b/>
              <w:sz w:val="22"/>
              <w:szCs w:val="22"/>
            </w:rPr>
            <w:id w:val="-1816020564"/>
            <w:placeholder>
              <w:docPart w:val="579FE4BB1A9249108A2D9B844A19DC91"/>
            </w:placeholder>
          </w:sdtPr>
          <w:sdtEndPr/>
          <w:sdtContent>
            <w:tc>
              <w:tcPr>
                <w:tcW w:w="2818" w:type="dxa"/>
                <w:tcBorders>
                  <w:bottom w:val="single" w:sz="6" w:space="0" w:color="EFEFEF"/>
                  <w:right w:val="single" w:sz="6" w:space="0" w:color="DDDDDD"/>
                </w:tcBorders>
                <w:tcMar>
                  <w:top w:w="120" w:type="dxa"/>
                  <w:left w:w="120" w:type="dxa"/>
                  <w:bottom w:w="120" w:type="dxa"/>
                  <w:right w:w="150" w:type="dxa"/>
                </w:tcMar>
                <w:hideMark/>
              </w:tcPr>
              <w:p w14:paraId="3C02D6EC" w14:textId="35B1F39E" w:rsidR="00C40274" w:rsidRPr="00D55D03" w:rsidRDefault="002D35E4" w:rsidP="00B607B7">
                <w:pPr>
                  <w:spacing w:line="240" w:lineRule="auto"/>
                  <w:rPr>
                    <w:rFonts w:ascii="Garamond" w:eastAsiaTheme="majorEastAsia" w:hAnsi="Garamond" w:cstheme="majorBidi"/>
                    <w:b/>
                    <w:sz w:val="22"/>
                    <w:szCs w:val="22"/>
                  </w:rPr>
                </w:pPr>
                <w:r w:rsidRPr="00D55D03">
                  <w:rPr>
                    <w:rFonts w:ascii="Garamond" w:eastAsiaTheme="majorEastAsia" w:hAnsi="Garamond" w:cstheme="majorBidi"/>
                    <w:bCs/>
                    <w:sz w:val="22"/>
                    <w:szCs w:val="22"/>
                    <w:shd w:val="clear" w:color="auto" w:fill="D9D9D9" w:themeFill="background1" w:themeFillShade="D9"/>
                  </w:rPr>
                  <w:t>Click here to enter text</w:t>
                </w:r>
              </w:p>
            </w:tc>
          </w:sdtContent>
        </w:sdt>
      </w:tr>
      <w:tr w:rsidR="00B17ABF" w:rsidRPr="00D55D03" w14:paraId="41473678" w14:textId="77777777" w:rsidTr="00B17ABF">
        <w:trPr>
          <w:trHeight w:val="357"/>
        </w:trPr>
        <w:tc>
          <w:tcPr>
            <w:tcW w:w="1689" w:type="dxa"/>
            <w:tcBorders>
              <w:bottom w:val="single" w:sz="6" w:space="0" w:color="EFEFEF"/>
              <w:right w:val="single" w:sz="6" w:space="0" w:color="DDDDDD"/>
            </w:tcBorders>
            <w:tcMar>
              <w:top w:w="120" w:type="dxa"/>
              <w:left w:w="120" w:type="dxa"/>
              <w:bottom w:w="120" w:type="dxa"/>
              <w:right w:w="150" w:type="dxa"/>
            </w:tcMar>
            <w:vAlign w:val="center"/>
            <w:hideMark/>
          </w:tcPr>
          <w:p w14:paraId="03FD5A98" w14:textId="77777777" w:rsidR="00C40274" w:rsidRPr="00D55D03" w:rsidRDefault="00C40274" w:rsidP="00B607B7">
            <w:pPr>
              <w:spacing w:line="240" w:lineRule="auto"/>
              <w:rPr>
                <w:rFonts w:ascii="Garamond" w:eastAsiaTheme="majorEastAsia" w:hAnsi="Garamond" w:cstheme="majorBidi"/>
                <w:b/>
                <w:sz w:val="22"/>
                <w:szCs w:val="22"/>
              </w:rPr>
            </w:pPr>
            <w:r w:rsidRPr="00D55D03">
              <w:rPr>
                <w:rFonts w:ascii="Garamond" w:eastAsiaTheme="majorEastAsia" w:hAnsi="Garamond" w:cstheme="majorBidi"/>
                <w:b/>
                <w:sz w:val="22"/>
                <w:szCs w:val="22"/>
              </w:rPr>
              <w:t>Activity Date:</w:t>
            </w:r>
          </w:p>
        </w:tc>
        <w:sdt>
          <w:sdtPr>
            <w:rPr>
              <w:rFonts w:ascii="Garamond" w:eastAsiaTheme="majorEastAsia" w:hAnsi="Garamond" w:cstheme="majorBidi"/>
              <w:b/>
              <w:sz w:val="22"/>
              <w:szCs w:val="22"/>
            </w:rPr>
            <w:id w:val="1518354394"/>
            <w:placeholder>
              <w:docPart w:val="9B54D26BC97E4AAA9464F3EF440BC2FE"/>
            </w:placeholder>
          </w:sdtPr>
          <w:sdtEndPr/>
          <w:sdtContent>
            <w:tc>
              <w:tcPr>
                <w:tcW w:w="2327" w:type="dxa"/>
                <w:tcBorders>
                  <w:bottom w:val="single" w:sz="6" w:space="0" w:color="EFEFEF"/>
                  <w:right w:val="single" w:sz="6" w:space="0" w:color="DDDDDD"/>
                </w:tcBorders>
                <w:tcMar>
                  <w:top w:w="120" w:type="dxa"/>
                  <w:left w:w="120" w:type="dxa"/>
                  <w:bottom w:w="120" w:type="dxa"/>
                  <w:right w:w="150" w:type="dxa"/>
                </w:tcMar>
                <w:hideMark/>
              </w:tcPr>
              <w:p w14:paraId="29893CBB" w14:textId="6C7A0499" w:rsidR="00C40274" w:rsidRPr="00D55D03" w:rsidRDefault="002D35E4" w:rsidP="00B607B7">
                <w:pPr>
                  <w:spacing w:line="240" w:lineRule="auto"/>
                  <w:rPr>
                    <w:rFonts w:ascii="Garamond" w:eastAsiaTheme="majorEastAsia" w:hAnsi="Garamond" w:cstheme="majorBidi"/>
                    <w:b/>
                    <w:sz w:val="22"/>
                    <w:szCs w:val="22"/>
                  </w:rPr>
                </w:pPr>
                <w:r w:rsidRPr="00D55D03">
                  <w:rPr>
                    <w:rFonts w:ascii="Garamond" w:eastAsiaTheme="majorEastAsia" w:hAnsi="Garamond" w:cstheme="majorBidi"/>
                    <w:bCs/>
                    <w:sz w:val="22"/>
                    <w:szCs w:val="22"/>
                    <w:shd w:val="clear" w:color="auto" w:fill="D9D9D9" w:themeFill="background1" w:themeFillShade="D9"/>
                  </w:rPr>
                  <w:t>Click here to enter text</w:t>
                </w:r>
              </w:p>
            </w:tc>
          </w:sdtContent>
        </w:sdt>
        <w:tc>
          <w:tcPr>
            <w:tcW w:w="2782" w:type="dxa"/>
            <w:tcBorders>
              <w:bottom w:val="single" w:sz="6" w:space="0" w:color="EFEFEF"/>
              <w:right w:val="single" w:sz="6" w:space="0" w:color="DDDDDD"/>
            </w:tcBorders>
            <w:tcMar>
              <w:top w:w="120" w:type="dxa"/>
              <w:left w:w="120" w:type="dxa"/>
              <w:bottom w:w="120" w:type="dxa"/>
              <w:right w:w="150" w:type="dxa"/>
            </w:tcMar>
            <w:hideMark/>
          </w:tcPr>
          <w:p w14:paraId="10EB9EAA" w14:textId="6741F845" w:rsidR="00C40274" w:rsidRPr="00D55D03" w:rsidRDefault="00C40274" w:rsidP="00B607B7">
            <w:pPr>
              <w:spacing w:line="240" w:lineRule="auto"/>
              <w:rPr>
                <w:rFonts w:ascii="Garamond" w:eastAsiaTheme="majorEastAsia" w:hAnsi="Garamond" w:cstheme="majorBidi"/>
                <w:b/>
                <w:sz w:val="22"/>
                <w:szCs w:val="22"/>
              </w:rPr>
            </w:pPr>
            <w:r w:rsidRPr="00D55D03">
              <w:rPr>
                <w:rFonts w:ascii="Garamond" w:eastAsiaTheme="majorEastAsia" w:hAnsi="Garamond" w:cstheme="majorBidi"/>
                <w:b/>
                <w:sz w:val="22"/>
                <w:szCs w:val="22"/>
              </w:rPr>
              <w:t>Activity Type and Format:</w:t>
            </w:r>
          </w:p>
        </w:tc>
        <w:sdt>
          <w:sdtPr>
            <w:rPr>
              <w:rFonts w:ascii="Garamond" w:eastAsiaTheme="majorEastAsia" w:hAnsi="Garamond" w:cstheme="majorBidi"/>
              <w:b/>
              <w:sz w:val="22"/>
              <w:szCs w:val="22"/>
            </w:rPr>
            <w:id w:val="1837576168"/>
            <w:placeholder>
              <w:docPart w:val="0FB5DF858859455698C20FA223ECE419"/>
            </w:placeholder>
          </w:sdtPr>
          <w:sdtEndPr/>
          <w:sdtContent>
            <w:tc>
              <w:tcPr>
                <w:tcW w:w="2818" w:type="dxa"/>
                <w:tcBorders>
                  <w:bottom w:val="single" w:sz="6" w:space="0" w:color="EFEFEF"/>
                  <w:right w:val="single" w:sz="6" w:space="0" w:color="DDDDDD"/>
                </w:tcBorders>
                <w:tcMar>
                  <w:top w:w="120" w:type="dxa"/>
                  <w:left w:w="120" w:type="dxa"/>
                  <w:bottom w:w="120" w:type="dxa"/>
                  <w:right w:w="150" w:type="dxa"/>
                </w:tcMar>
                <w:hideMark/>
              </w:tcPr>
              <w:p w14:paraId="3A32933C" w14:textId="196B4C07" w:rsidR="00C40274" w:rsidRPr="00D55D03" w:rsidRDefault="002D35E4" w:rsidP="00B607B7">
                <w:pPr>
                  <w:spacing w:line="240" w:lineRule="auto"/>
                  <w:rPr>
                    <w:rFonts w:ascii="Garamond" w:eastAsiaTheme="majorEastAsia" w:hAnsi="Garamond" w:cstheme="majorBidi"/>
                    <w:b/>
                    <w:sz w:val="22"/>
                    <w:szCs w:val="22"/>
                  </w:rPr>
                </w:pPr>
                <w:r w:rsidRPr="00D55D03">
                  <w:rPr>
                    <w:rFonts w:ascii="Garamond" w:eastAsiaTheme="majorEastAsia" w:hAnsi="Garamond" w:cstheme="majorBidi"/>
                    <w:bCs/>
                    <w:sz w:val="22"/>
                    <w:szCs w:val="22"/>
                    <w:shd w:val="clear" w:color="auto" w:fill="D9D9D9" w:themeFill="background1" w:themeFillShade="D9"/>
                  </w:rPr>
                  <w:t>Click here to enter text</w:t>
                </w:r>
              </w:p>
            </w:tc>
          </w:sdtContent>
        </w:sdt>
      </w:tr>
      <w:tr w:rsidR="00B17ABF" w:rsidRPr="00D55D03" w14:paraId="4090291B" w14:textId="77777777" w:rsidTr="00B17ABF">
        <w:trPr>
          <w:trHeight w:val="357"/>
        </w:trPr>
        <w:tc>
          <w:tcPr>
            <w:tcW w:w="1689" w:type="dxa"/>
            <w:tcBorders>
              <w:bottom w:val="single" w:sz="6" w:space="0" w:color="EFEFEF"/>
              <w:right w:val="single" w:sz="6" w:space="0" w:color="DDDDDD"/>
            </w:tcBorders>
            <w:tcMar>
              <w:top w:w="120" w:type="dxa"/>
              <w:left w:w="120" w:type="dxa"/>
              <w:bottom w:w="120" w:type="dxa"/>
              <w:right w:w="150" w:type="dxa"/>
            </w:tcMar>
            <w:hideMark/>
          </w:tcPr>
          <w:p w14:paraId="640172FB" w14:textId="52A6C21C" w:rsidR="00C40274" w:rsidRPr="00D55D03" w:rsidRDefault="000B655B" w:rsidP="00B607B7">
            <w:pPr>
              <w:spacing w:line="240" w:lineRule="auto"/>
              <w:rPr>
                <w:rFonts w:ascii="Garamond" w:eastAsiaTheme="majorEastAsia" w:hAnsi="Garamond" w:cstheme="majorBidi"/>
                <w:b/>
                <w:sz w:val="22"/>
                <w:szCs w:val="22"/>
              </w:rPr>
            </w:pPr>
            <w:r w:rsidRPr="00D55D03">
              <w:rPr>
                <w:rFonts w:ascii="Garamond" w:eastAsiaTheme="majorEastAsia" w:hAnsi="Garamond" w:cstheme="majorBidi"/>
                <w:b/>
                <w:sz w:val="22"/>
                <w:szCs w:val="22"/>
              </w:rPr>
              <w:t xml:space="preserve">Direct or Joint </w:t>
            </w:r>
            <w:r w:rsidR="00C40274" w:rsidRPr="00D55D03">
              <w:rPr>
                <w:rFonts w:ascii="Garamond" w:eastAsiaTheme="majorEastAsia" w:hAnsi="Garamond" w:cstheme="majorBidi"/>
                <w:b/>
                <w:sz w:val="22"/>
                <w:szCs w:val="22"/>
              </w:rPr>
              <w:t>Providership:</w:t>
            </w:r>
          </w:p>
        </w:tc>
        <w:sdt>
          <w:sdtPr>
            <w:rPr>
              <w:rFonts w:ascii="Garamond" w:eastAsiaTheme="majorEastAsia" w:hAnsi="Garamond" w:cstheme="majorBidi"/>
              <w:b/>
              <w:sz w:val="22"/>
              <w:szCs w:val="22"/>
            </w:rPr>
            <w:id w:val="-2048518328"/>
            <w:placeholder>
              <w:docPart w:val="47B1F40116CA4D5691DBA0BE192A6077"/>
            </w:placeholder>
          </w:sdtPr>
          <w:sdtEndPr/>
          <w:sdtContent>
            <w:tc>
              <w:tcPr>
                <w:tcW w:w="2327" w:type="dxa"/>
                <w:tcBorders>
                  <w:bottom w:val="single" w:sz="6" w:space="0" w:color="EFEFEF"/>
                  <w:right w:val="single" w:sz="6" w:space="0" w:color="DDDDDD"/>
                </w:tcBorders>
                <w:tcMar>
                  <w:top w:w="120" w:type="dxa"/>
                  <w:left w:w="120" w:type="dxa"/>
                  <w:bottom w:w="120" w:type="dxa"/>
                  <w:right w:w="150" w:type="dxa"/>
                </w:tcMar>
                <w:hideMark/>
              </w:tcPr>
              <w:p w14:paraId="26A4FBC6" w14:textId="3A6C133A" w:rsidR="00C40274" w:rsidRPr="00D55D03" w:rsidRDefault="002D35E4" w:rsidP="00B607B7">
                <w:pPr>
                  <w:spacing w:line="240" w:lineRule="auto"/>
                  <w:rPr>
                    <w:rFonts w:ascii="Garamond" w:eastAsiaTheme="majorEastAsia" w:hAnsi="Garamond" w:cstheme="majorBidi"/>
                    <w:b/>
                    <w:sz w:val="22"/>
                    <w:szCs w:val="22"/>
                  </w:rPr>
                </w:pPr>
                <w:r w:rsidRPr="00D55D03">
                  <w:rPr>
                    <w:rFonts w:ascii="Garamond" w:eastAsiaTheme="majorEastAsia" w:hAnsi="Garamond" w:cstheme="majorBidi"/>
                    <w:bCs/>
                    <w:sz w:val="22"/>
                    <w:szCs w:val="22"/>
                    <w:shd w:val="clear" w:color="auto" w:fill="D9D9D9" w:themeFill="background1" w:themeFillShade="D9"/>
                  </w:rPr>
                  <w:t>Click here to enter text</w:t>
                </w:r>
              </w:p>
            </w:tc>
          </w:sdtContent>
        </w:sdt>
        <w:tc>
          <w:tcPr>
            <w:tcW w:w="2782" w:type="dxa"/>
            <w:tcBorders>
              <w:bottom w:val="single" w:sz="6" w:space="0" w:color="EFEFEF"/>
              <w:right w:val="single" w:sz="6" w:space="0" w:color="DDDDDD"/>
            </w:tcBorders>
            <w:tcMar>
              <w:top w:w="120" w:type="dxa"/>
              <w:left w:w="120" w:type="dxa"/>
              <w:bottom w:w="120" w:type="dxa"/>
              <w:right w:w="150" w:type="dxa"/>
            </w:tcMar>
            <w:hideMark/>
          </w:tcPr>
          <w:p w14:paraId="225BA6AF" w14:textId="4D615B4A" w:rsidR="00C40274" w:rsidRPr="00D55D03" w:rsidRDefault="00C40274" w:rsidP="00B607B7">
            <w:pPr>
              <w:spacing w:line="240" w:lineRule="auto"/>
              <w:rPr>
                <w:rFonts w:ascii="Garamond" w:eastAsiaTheme="majorEastAsia" w:hAnsi="Garamond" w:cstheme="majorBidi"/>
                <w:b/>
                <w:sz w:val="22"/>
                <w:szCs w:val="22"/>
              </w:rPr>
            </w:pPr>
            <w:r w:rsidRPr="00D55D03">
              <w:rPr>
                <w:rFonts w:ascii="Garamond" w:eastAsiaTheme="majorEastAsia" w:hAnsi="Garamond" w:cstheme="majorBidi"/>
                <w:b/>
                <w:sz w:val="22"/>
                <w:szCs w:val="22"/>
              </w:rPr>
              <w:t>Commercial Support Received</w:t>
            </w:r>
            <w:r w:rsidR="000B655B" w:rsidRPr="00D55D03">
              <w:rPr>
                <w:rFonts w:ascii="Garamond" w:eastAsiaTheme="majorEastAsia" w:hAnsi="Garamond" w:cstheme="majorBidi"/>
                <w:b/>
                <w:sz w:val="22"/>
                <w:szCs w:val="22"/>
              </w:rPr>
              <w:t>?</w:t>
            </w:r>
          </w:p>
        </w:tc>
        <w:sdt>
          <w:sdtPr>
            <w:rPr>
              <w:rFonts w:ascii="Garamond" w:eastAsiaTheme="majorEastAsia" w:hAnsi="Garamond" w:cstheme="majorBidi"/>
              <w:b/>
              <w:sz w:val="22"/>
              <w:szCs w:val="22"/>
            </w:rPr>
            <w:id w:val="-322126211"/>
            <w:placeholder>
              <w:docPart w:val="A2079F99054840DBA2981010CDEE2563"/>
            </w:placeholder>
          </w:sdtPr>
          <w:sdtEndPr/>
          <w:sdtContent>
            <w:tc>
              <w:tcPr>
                <w:tcW w:w="2818" w:type="dxa"/>
                <w:tcBorders>
                  <w:bottom w:val="single" w:sz="6" w:space="0" w:color="EFEFEF"/>
                  <w:right w:val="single" w:sz="6" w:space="0" w:color="DDDDDD"/>
                </w:tcBorders>
                <w:tcMar>
                  <w:top w:w="120" w:type="dxa"/>
                  <w:left w:w="120" w:type="dxa"/>
                  <w:bottom w:w="120" w:type="dxa"/>
                  <w:right w:w="150" w:type="dxa"/>
                </w:tcMar>
                <w:hideMark/>
              </w:tcPr>
              <w:p w14:paraId="3116538E" w14:textId="0DF05BBF" w:rsidR="00C40274" w:rsidRPr="00D55D03" w:rsidRDefault="002D35E4" w:rsidP="00B607B7">
                <w:pPr>
                  <w:spacing w:line="240" w:lineRule="auto"/>
                  <w:rPr>
                    <w:rFonts w:ascii="Garamond" w:eastAsiaTheme="majorEastAsia" w:hAnsi="Garamond" w:cstheme="majorBidi"/>
                    <w:b/>
                    <w:sz w:val="22"/>
                    <w:szCs w:val="22"/>
                  </w:rPr>
                </w:pPr>
                <w:r w:rsidRPr="00D55D03">
                  <w:rPr>
                    <w:rFonts w:ascii="Garamond" w:eastAsiaTheme="majorEastAsia" w:hAnsi="Garamond" w:cstheme="majorBidi"/>
                    <w:bCs/>
                    <w:sz w:val="22"/>
                    <w:szCs w:val="22"/>
                    <w:shd w:val="clear" w:color="auto" w:fill="D9D9D9" w:themeFill="background1" w:themeFillShade="D9"/>
                  </w:rPr>
                  <w:t>Click here to enter text</w:t>
                </w:r>
              </w:p>
            </w:tc>
          </w:sdtContent>
        </w:sdt>
      </w:tr>
    </w:tbl>
    <w:p w14:paraId="03F5B08E" w14:textId="77777777" w:rsidR="00D3640A" w:rsidRPr="00D55D03" w:rsidRDefault="00D3640A" w:rsidP="00B607B7">
      <w:pPr>
        <w:spacing w:line="240" w:lineRule="auto"/>
        <w:rPr>
          <w:rFonts w:ascii="Garamond" w:eastAsiaTheme="majorEastAsia" w:hAnsi="Garamond" w:cstheme="majorBidi"/>
          <w:b/>
          <w:color w:val="62695E" w:themeColor="accent2"/>
          <w:sz w:val="24"/>
          <w:szCs w:val="24"/>
        </w:rPr>
      </w:pPr>
    </w:p>
    <w:p w14:paraId="2F41ED62" w14:textId="21307BE3" w:rsidR="001A2FE9" w:rsidRPr="00D55D03" w:rsidRDefault="001A2FE9" w:rsidP="00B607B7">
      <w:pPr>
        <w:spacing w:line="240" w:lineRule="auto"/>
        <w:rPr>
          <w:rFonts w:ascii="Garamond" w:hAnsi="Garamond"/>
          <w:sz w:val="24"/>
          <w:szCs w:val="24"/>
        </w:rPr>
      </w:pPr>
    </w:p>
    <w:p w14:paraId="1622D29F" w14:textId="12F71566" w:rsidR="00C40274" w:rsidRPr="00D55D03" w:rsidRDefault="00C40274" w:rsidP="00B607B7">
      <w:pPr>
        <w:spacing w:line="240" w:lineRule="auto"/>
        <w:rPr>
          <w:rFonts w:ascii="Garamond" w:hAnsi="Garamond"/>
          <w:sz w:val="24"/>
          <w:szCs w:val="24"/>
        </w:rPr>
      </w:pPr>
    </w:p>
    <w:p w14:paraId="2BFCAD43" w14:textId="178FAA4D" w:rsidR="00CD2B34" w:rsidRPr="00D55D03" w:rsidRDefault="00CD2B34" w:rsidP="00B607B7">
      <w:pPr>
        <w:spacing w:line="240" w:lineRule="auto"/>
        <w:rPr>
          <w:rFonts w:ascii="Garamond" w:hAnsi="Garamond"/>
          <w:sz w:val="24"/>
          <w:szCs w:val="24"/>
        </w:rPr>
      </w:pPr>
    </w:p>
    <w:p w14:paraId="7D84FFF8" w14:textId="725CCF8B" w:rsidR="00CD2B34" w:rsidRPr="00D55D03" w:rsidRDefault="00CD2B34" w:rsidP="00B607B7">
      <w:pPr>
        <w:spacing w:line="240" w:lineRule="auto"/>
        <w:rPr>
          <w:rFonts w:ascii="Garamond" w:hAnsi="Garamond"/>
          <w:sz w:val="24"/>
          <w:szCs w:val="24"/>
        </w:rPr>
      </w:pPr>
    </w:p>
    <w:p w14:paraId="6D92EA79" w14:textId="383A2236" w:rsidR="00CD2B34" w:rsidRPr="00D55D03" w:rsidRDefault="00CD2B34" w:rsidP="00B607B7">
      <w:pPr>
        <w:spacing w:line="240" w:lineRule="auto"/>
        <w:rPr>
          <w:rFonts w:ascii="Garamond" w:hAnsi="Garamond"/>
          <w:sz w:val="24"/>
          <w:szCs w:val="24"/>
        </w:rPr>
      </w:pPr>
    </w:p>
    <w:p w14:paraId="68F88671" w14:textId="77777777" w:rsidR="009C1371" w:rsidRPr="00D55D03" w:rsidRDefault="009C1371" w:rsidP="00B607B7">
      <w:pPr>
        <w:spacing w:line="240" w:lineRule="auto"/>
        <w:rPr>
          <w:rFonts w:ascii="Garamond" w:hAnsi="Garamond"/>
          <w:sz w:val="24"/>
          <w:szCs w:val="24"/>
        </w:rPr>
      </w:pPr>
      <w:r w:rsidRPr="00D55D03">
        <w:rPr>
          <w:rFonts w:ascii="Garamond" w:hAnsi="Garamond"/>
          <w:sz w:val="24"/>
          <w:szCs w:val="24"/>
        </w:rPr>
        <w:br w:type="page"/>
      </w:r>
    </w:p>
    <w:p w14:paraId="293F4E01" w14:textId="24D3B5F7" w:rsidR="00CD2B34" w:rsidRPr="00D55D03" w:rsidRDefault="00B17ABF" w:rsidP="00B607B7">
      <w:pPr>
        <w:spacing w:line="240" w:lineRule="auto"/>
        <w:rPr>
          <w:rFonts w:ascii="Impact" w:hAnsi="Impact"/>
          <w:color w:val="004250"/>
          <w:sz w:val="28"/>
          <w:szCs w:val="28"/>
        </w:rPr>
      </w:pPr>
      <w:r w:rsidRPr="00D55D03">
        <w:rPr>
          <w:rFonts w:ascii="Impact" w:hAnsi="Impact"/>
          <w:color w:val="004250"/>
          <w:sz w:val="28"/>
          <w:szCs w:val="28"/>
        </w:rPr>
        <w:lastRenderedPageBreak/>
        <w:t>Educational Planning and Evaluation</w:t>
      </w:r>
    </w:p>
    <w:p w14:paraId="2DE13D05" w14:textId="036A0750" w:rsidR="00CD2B34" w:rsidRPr="00D55D03" w:rsidRDefault="009C1371" w:rsidP="00B607B7">
      <w:pPr>
        <w:spacing w:line="240" w:lineRule="auto"/>
        <w:rPr>
          <w:rFonts w:ascii="Garamond" w:hAnsi="Garamond"/>
          <w:b/>
          <w:bCs/>
          <w:color w:val="004250"/>
          <w:sz w:val="24"/>
          <w:szCs w:val="24"/>
        </w:rPr>
      </w:pPr>
      <w:r w:rsidRPr="00D55D03">
        <w:rPr>
          <w:rFonts w:ascii="Garamond" w:hAnsi="Garamond"/>
          <w:b/>
          <w:bCs/>
          <w:color w:val="004250"/>
          <w:sz w:val="24"/>
          <w:szCs w:val="24"/>
        </w:rPr>
        <w:t>Educational Needs</w:t>
      </w:r>
    </w:p>
    <w:p w14:paraId="4281BCFB" w14:textId="711CB657" w:rsidR="00D84766" w:rsidRPr="00D55D03" w:rsidRDefault="00D84766" w:rsidP="00D55D03">
      <w:pPr>
        <w:spacing w:after="240" w:line="240" w:lineRule="auto"/>
        <w:ind w:left="720"/>
        <w:rPr>
          <w:rFonts w:ascii="Garamond" w:hAnsi="Garamond"/>
          <w:sz w:val="24"/>
          <w:szCs w:val="24"/>
        </w:rPr>
      </w:pPr>
      <w:r w:rsidRPr="00D55D03">
        <w:rPr>
          <w:rFonts w:ascii="Garamond" w:hAnsi="Garamond"/>
          <w:sz w:val="24"/>
          <w:szCs w:val="24"/>
        </w:rPr>
        <w:t xml:space="preserve">The provider incorporates into CME activities the educational needs (knowledge, competence, or performance) that underlie the professional practice gaps of their own learners. </w:t>
      </w:r>
    </w:p>
    <w:p w14:paraId="12A075D3" w14:textId="053F9AD9" w:rsidR="00A8599A" w:rsidRPr="00D55D03" w:rsidRDefault="00A8599A" w:rsidP="00B607B7">
      <w:pPr>
        <w:pStyle w:val="BodyText"/>
        <w:spacing w:line="240" w:lineRule="auto"/>
        <w:ind w:left="0"/>
        <w:rPr>
          <w:rFonts w:ascii="Garamond" w:eastAsiaTheme="minorEastAsia" w:hAnsi="Garamond"/>
          <w:sz w:val="24"/>
          <w:szCs w:val="24"/>
        </w:rPr>
      </w:pPr>
      <w:r w:rsidRPr="00D55D03">
        <w:rPr>
          <w:rFonts w:ascii="Garamond" w:eastAsiaTheme="minorEastAsia" w:hAnsi="Garamond"/>
          <w:sz w:val="24"/>
          <w:szCs w:val="24"/>
        </w:rPr>
        <w:t>State the professional practice gap(s) of your learners on which the activity was based</w:t>
      </w:r>
      <w:r w:rsidR="00AA47A2" w:rsidRPr="00D55D03">
        <w:rPr>
          <w:rFonts w:ascii="Garamond" w:eastAsiaTheme="minorEastAsia" w:hAnsi="Garamond"/>
          <w:sz w:val="24"/>
          <w:szCs w:val="24"/>
        </w:rPr>
        <w:t>.</w:t>
      </w:r>
      <w:r w:rsidRPr="00D55D03">
        <w:rPr>
          <w:rFonts w:ascii="Garamond" w:eastAsiaTheme="minorEastAsia" w:hAnsi="Garamond"/>
          <w:sz w:val="24"/>
          <w:szCs w:val="24"/>
        </w:rPr>
        <w:t xml:space="preserve"> </w:t>
      </w:r>
    </w:p>
    <w:sdt>
      <w:sdtPr>
        <w:rPr>
          <w:rFonts w:ascii="Garamond" w:hAnsi="Garamond"/>
          <w:sz w:val="24"/>
          <w:szCs w:val="24"/>
          <w:shd w:val="clear" w:color="auto" w:fill="D9D9D9" w:themeFill="background1" w:themeFillShade="D9"/>
        </w:rPr>
        <w:id w:val="2142294365"/>
        <w:placeholder>
          <w:docPart w:val="DefaultPlaceholder_-1854013440"/>
        </w:placeholder>
      </w:sdtPr>
      <w:sdtEndPr/>
      <w:sdtContent>
        <w:p w14:paraId="086044CA" w14:textId="77777777" w:rsidR="00D55D03" w:rsidRDefault="00D55D03" w:rsidP="00D55D03">
          <w:pPr>
            <w:pStyle w:val="BodyText"/>
            <w:shd w:val="clear" w:color="auto" w:fill="D9D9D9" w:themeFill="background1" w:themeFillShade="D9"/>
            <w:spacing w:line="240" w:lineRule="auto"/>
            <w:rPr>
              <w:rFonts w:ascii="Garamond" w:hAnsi="Garamond"/>
              <w:sz w:val="24"/>
              <w:szCs w:val="24"/>
              <w:shd w:val="clear" w:color="auto" w:fill="D9D9D9" w:themeFill="background1" w:themeFillShade="D9"/>
            </w:rPr>
          </w:pPr>
          <w:r>
            <w:rPr>
              <w:rFonts w:ascii="Garamond" w:hAnsi="Garamond"/>
              <w:sz w:val="24"/>
              <w:szCs w:val="24"/>
              <w:shd w:val="clear" w:color="auto" w:fill="D9D9D9" w:themeFill="background1" w:themeFillShade="D9"/>
            </w:rPr>
            <w:t>Click here to enter text</w:t>
          </w:r>
        </w:p>
        <w:p w14:paraId="72081305" w14:textId="4B4A9C70" w:rsidR="00BA3F4C" w:rsidRPr="00D55D03" w:rsidRDefault="006B1540" w:rsidP="00D55D03">
          <w:pPr>
            <w:pStyle w:val="BodyText"/>
            <w:shd w:val="clear" w:color="auto" w:fill="D9D9D9" w:themeFill="background1" w:themeFillShade="D9"/>
            <w:spacing w:after="360" w:line="240" w:lineRule="auto"/>
            <w:rPr>
              <w:rFonts w:ascii="Garamond" w:hAnsi="Garamond"/>
              <w:sz w:val="24"/>
              <w:szCs w:val="24"/>
            </w:rPr>
          </w:pPr>
        </w:p>
      </w:sdtContent>
    </w:sdt>
    <w:p w14:paraId="6EFC72EF" w14:textId="6484387E" w:rsidR="00A8599A" w:rsidRPr="00D55D03" w:rsidRDefault="00F13376" w:rsidP="00B607B7">
      <w:pPr>
        <w:spacing w:line="240" w:lineRule="auto"/>
        <w:rPr>
          <w:rFonts w:ascii="Garamond" w:hAnsi="Garamond"/>
          <w:sz w:val="24"/>
          <w:szCs w:val="24"/>
        </w:rPr>
      </w:pPr>
      <w:r w:rsidRPr="00D55D03">
        <w:rPr>
          <w:rFonts w:ascii="Garamond" w:hAnsi="Garamond"/>
          <w:sz w:val="24"/>
          <w:szCs w:val="24"/>
        </w:rPr>
        <w:t>Check the educational need(s) that apply to this activity:</w:t>
      </w:r>
    </w:p>
    <w:p w14:paraId="3F7833AF" w14:textId="29E9A82F" w:rsidR="00F13376" w:rsidRPr="00D55D03" w:rsidRDefault="006B1540" w:rsidP="00D55D03">
      <w:pPr>
        <w:spacing w:line="240" w:lineRule="auto"/>
        <w:ind w:left="360"/>
        <w:rPr>
          <w:rFonts w:ascii="Garamond" w:hAnsi="Garamond"/>
          <w:sz w:val="24"/>
          <w:szCs w:val="24"/>
        </w:rPr>
      </w:pPr>
      <w:sdt>
        <w:sdtPr>
          <w:rPr>
            <w:rFonts w:ascii="Garamond" w:hAnsi="Garamond"/>
            <w:sz w:val="24"/>
            <w:szCs w:val="24"/>
            <w:shd w:val="clear" w:color="auto" w:fill="D9D9D9" w:themeFill="background1" w:themeFillShade="D9"/>
          </w:rPr>
          <w:id w:val="-1355113046"/>
          <w14:checkbox>
            <w14:checked w14:val="0"/>
            <w14:checkedState w14:val="2612" w14:font="MS Gothic"/>
            <w14:uncheckedState w14:val="2610" w14:font="MS Gothic"/>
          </w14:checkbox>
        </w:sdtPr>
        <w:sdtEndPr/>
        <w:sdtContent>
          <w:r>
            <w:rPr>
              <w:rFonts w:ascii="MS Gothic" w:eastAsia="MS Gothic" w:hAnsi="MS Gothic" w:hint="eastAsia"/>
              <w:sz w:val="24"/>
              <w:szCs w:val="24"/>
              <w:shd w:val="clear" w:color="auto" w:fill="D9D9D9" w:themeFill="background1" w:themeFillShade="D9"/>
            </w:rPr>
            <w:t>☐</w:t>
          </w:r>
        </w:sdtContent>
      </w:sdt>
      <w:r w:rsidR="00D55D03">
        <w:rPr>
          <w:rFonts w:ascii="Garamond" w:hAnsi="Garamond"/>
          <w:sz w:val="24"/>
          <w:szCs w:val="24"/>
          <w:shd w:val="clear" w:color="auto" w:fill="D9D9D9" w:themeFill="background1" w:themeFillShade="D9"/>
        </w:rPr>
        <w:t xml:space="preserve"> </w:t>
      </w:r>
      <w:r w:rsidR="00F13376" w:rsidRPr="00D55D03">
        <w:rPr>
          <w:rFonts w:ascii="Garamond" w:hAnsi="Garamond"/>
          <w:sz w:val="24"/>
          <w:szCs w:val="24"/>
        </w:rPr>
        <w:t>Knowledge</w:t>
      </w:r>
    </w:p>
    <w:p w14:paraId="5912D061" w14:textId="1622ECB6" w:rsidR="00F13376" w:rsidRPr="00D55D03" w:rsidRDefault="006B1540" w:rsidP="00D55D03">
      <w:pPr>
        <w:spacing w:line="240" w:lineRule="auto"/>
        <w:ind w:left="360"/>
        <w:rPr>
          <w:rFonts w:ascii="Garamond" w:hAnsi="Garamond"/>
          <w:sz w:val="24"/>
          <w:szCs w:val="24"/>
        </w:rPr>
      </w:pPr>
      <w:sdt>
        <w:sdtPr>
          <w:rPr>
            <w:rFonts w:ascii="Garamond" w:hAnsi="Garamond"/>
            <w:sz w:val="24"/>
            <w:szCs w:val="24"/>
            <w:shd w:val="clear" w:color="auto" w:fill="D9D9D9" w:themeFill="background1" w:themeFillShade="D9"/>
          </w:rPr>
          <w:id w:val="901020510"/>
          <w14:checkbox>
            <w14:checked w14:val="0"/>
            <w14:checkedState w14:val="2612" w14:font="MS Gothic"/>
            <w14:uncheckedState w14:val="2610" w14:font="MS Gothic"/>
          </w14:checkbox>
        </w:sdtPr>
        <w:sdtEndPr/>
        <w:sdtContent>
          <w:r w:rsidR="00D55D03">
            <w:rPr>
              <w:rFonts w:ascii="MS Gothic" w:eastAsia="MS Gothic" w:hAnsi="MS Gothic" w:hint="eastAsia"/>
              <w:sz w:val="24"/>
              <w:szCs w:val="24"/>
              <w:shd w:val="clear" w:color="auto" w:fill="D9D9D9" w:themeFill="background1" w:themeFillShade="D9"/>
            </w:rPr>
            <w:t>☐</w:t>
          </w:r>
        </w:sdtContent>
      </w:sdt>
      <w:r w:rsidR="00D55D03">
        <w:rPr>
          <w:rFonts w:ascii="Garamond" w:hAnsi="Garamond"/>
          <w:sz w:val="24"/>
          <w:szCs w:val="24"/>
          <w:shd w:val="clear" w:color="auto" w:fill="D9D9D9" w:themeFill="background1" w:themeFillShade="D9"/>
        </w:rPr>
        <w:t xml:space="preserve"> </w:t>
      </w:r>
      <w:r w:rsidR="00F13376" w:rsidRPr="00D55D03">
        <w:rPr>
          <w:rFonts w:ascii="Garamond" w:hAnsi="Garamond"/>
          <w:sz w:val="24"/>
          <w:szCs w:val="24"/>
        </w:rPr>
        <w:t>Competence</w:t>
      </w:r>
    </w:p>
    <w:p w14:paraId="467DEEF8" w14:textId="16B51F02" w:rsidR="00F13376" w:rsidRPr="00D55D03" w:rsidRDefault="006B1540" w:rsidP="00D55D03">
      <w:pPr>
        <w:spacing w:after="240" w:line="240" w:lineRule="auto"/>
        <w:ind w:left="360"/>
        <w:rPr>
          <w:rFonts w:ascii="Garamond" w:hAnsi="Garamond"/>
          <w:sz w:val="24"/>
          <w:szCs w:val="24"/>
        </w:rPr>
      </w:pPr>
      <w:sdt>
        <w:sdtPr>
          <w:rPr>
            <w:rFonts w:ascii="Garamond" w:hAnsi="Garamond"/>
            <w:sz w:val="24"/>
            <w:szCs w:val="24"/>
            <w:shd w:val="clear" w:color="auto" w:fill="D9D9D9" w:themeFill="background1" w:themeFillShade="D9"/>
          </w:rPr>
          <w:id w:val="-1447146121"/>
          <w14:checkbox>
            <w14:checked w14:val="0"/>
            <w14:checkedState w14:val="2612" w14:font="MS Gothic"/>
            <w14:uncheckedState w14:val="2610" w14:font="MS Gothic"/>
          </w14:checkbox>
        </w:sdtPr>
        <w:sdtEndPr/>
        <w:sdtContent>
          <w:r w:rsidR="00D55D03">
            <w:rPr>
              <w:rFonts w:ascii="MS Gothic" w:eastAsia="MS Gothic" w:hAnsi="MS Gothic" w:hint="eastAsia"/>
              <w:sz w:val="24"/>
              <w:szCs w:val="24"/>
              <w:shd w:val="clear" w:color="auto" w:fill="D9D9D9" w:themeFill="background1" w:themeFillShade="D9"/>
            </w:rPr>
            <w:t>☐</w:t>
          </w:r>
        </w:sdtContent>
      </w:sdt>
      <w:r w:rsidR="00D55D03">
        <w:rPr>
          <w:rFonts w:ascii="Garamond" w:hAnsi="Garamond"/>
          <w:sz w:val="24"/>
          <w:szCs w:val="24"/>
          <w:shd w:val="clear" w:color="auto" w:fill="D9D9D9" w:themeFill="background1" w:themeFillShade="D9"/>
        </w:rPr>
        <w:t xml:space="preserve"> </w:t>
      </w:r>
      <w:r w:rsidR="00F13376" w:rsidRPr="00D55D03">
        <w:rPr>
          <w:rFonts w:ascii="Garamond" w:hAnsi="Garamond"/>
          <w:sz w:val="24"/>
          <w:szCs w:val="24"/>
        </w:rPr>
        <w:t>Performance</w:t>
      </w:r>
    </w:p>
    <w:p w14:paraId="4BB69DC0" w14:textId="2FEF2A89" w:rsidR="00AA47A2" w:rsidRPr="00D55D03" w:rsidRDefault="00AA47A2" w:rsidP="00B607B7">
      <w:pPr>
        <w:pStyle w:val="BodyText"/>
        <w:spacing w:line="240" w:lineRule="auto"/>
        <w:ind w:left="0"/>
        <w:rPr>
          <w:rFonts w:ascii="Garamond" w:eastAsiaTheme="minorEastAsia" w:hAnsi="Garamond"/>
          <w:sz w:val="24"/>
          <w:szCs w:val="24"/>
        </w:rPr>
      </w:pPr>
      <w:r w:rsidRPr="00D55D03">
        <w:rPr>
          <w:rFonts w:ascii="Garamond" w:eastAsiaTheme="minorEastAsia" w:hAnsi="Garamond"/>
          <w:sz w:val="24"/>
          <w:szCs w:val="24"/>
        </w:rPr>
        <w:t>State the educational need(s) that you determined to be the cause of the professional practice gap(s).</w:t>
      </w:r>
    </w:p>
    <w:sdt>
      <w:sdtPr>
        <w:rPr>
          <w:rFonts w:ascii="Garamond" w:hAnsi="Garamond"/>
          <w:sz w:val="24"/>
          <w:szCs w:val="24"/>
          <w:shd w:val="clear" w:color="auto" w:fill="D9D9D9" w:themeFill="background1" w:themeFillShade="D9"/>
        </w:rPr>
        <w:id w:val="489216065"/>
        <w:placeholder>
          <w:docPart w:val="9666B5BF1416453787739290318E59E5"/>
        </w:placeholder>
      </w:sdtPr>
      <w:sdtEndPr/>
      <w:sdtContent>
        <w:p w14:paraId="5723695A" w14:textId="77777777" w:rsidR="00D55D03" w:rsidRDefault="00D55D03" w:rsidP="00D55D03">
          <w:pPr>
            <w:pStyle w:val="BodyText"/>
            <w:shd w:val="clear" w:color="auto" w:fill="D9D9D9" w:themeFill="background1" w:themeFillShade="D9"/>
            <w:spacing w:line="240" w:lineRule="auto"/>
            <w:rPr>
              <w:rFonts w:ascii="Garamond" w:hAnsi="Garamond"/>
              <w:sz w:val="24"/>
              <w:szCs w:val="24"/>
              <w:shd w:val="clear" w:color="auto" w:fill="D9D9D9" w:themeFill="background1" w:themeFillShade="D9"/>
            </w:rPr>
          </w:pPr>
          <w:r>
            <w:rPr>
              <w:rFonts w:ascii="Garamond" w:hAnsi="Garamond"/>
              <w:sz w:val="24"/>
              <w:szCs w:val="24"/>
              <w:shd w:val="clear" w:color="auto" w:fill="D9D9D9" w:themeFill="background1" w:themeFillShade="D9"/>
            </w:rPr>
            <w:t>Click here to enter text</w:t>
          </w:r>
        </w:p>
        <w:p w14:paraId="048D892D" w14:textId="77777777" w:rsidR="00D55D03" w:rsidRPr="00D55D03" w:rsidRDefault="006B1540" w:rsidP="00D55D03">
          <w:pPr>
            <w:pStyle w:val="BodyText"/>
            <w:shd w:val="clear" w:color="auto" w:fill="D9D9D9" w:themeFill="background1" w:themeFillShade="D9"/>
            <w:spacing w:after="360" w:line="240" w:lineRule="auto"/>
            <w:rPr>
              <w:rFonts w:ascii="Garamond" w:hAnsi="Garamond"/>
              <w:sz w:val="24"/>
              <w:szCs w:val="24"/>
            </w:rPr>
          </w:pPr>
        </w:p>
      </w:sdtContent>
    </w:sdt>
    <w:p w14:paraId="20BF5706" w14:textId="47AE8737" w:rsidR="007C7B21" w:rsidRPr="00D55D03" w:rsidRDefault="009C1371" w:rsidP="00B607B7">
      <w:pPr>
        <w:spacing w:line="240" w:lineRule="auto"/>
        <w:rPr>
          <w:rFonts w:ascii="Garamond" w:hAnsi="Garamond"/>
          <w:b/>
          <w:bCs/>
          <w:color w:val="004250"/>
          <w:sz w:val="24"/>
          <w:szCs w:val="24"/>
        </w:rPr>
      </w:pPr>
      <w:r w:rsidRPr="00D55D03">
        <w:rPr>
          <w:rFonts w:ascii="Garamond" w:hAnsi="Garamond"/>
          <w:b/>
          <w:bCs/>
          <w:color w:val="004250"/>
          <w:sz w:val="24"/>
          <w:szCs w:val="24"/>
        </w:rPr>
        <w:t>Designed to Change</w:t>
      </w:r>
    </w:p>
    <w:p w14:paraId="1F88C3EB" w14:textId="54122956" w:rsidR="00D84766" w:rsidRPr="00D55D03" w:rsidRDefault="00D84766" w:rsidP="006655DF">
      <w:pPr>
        <w:spacing w:after="240" w:line="240" w:lineRule="auto"/>
        <w:ind w:left="720"/>
        <w:rPr>
          <w:rFonts w:ascii="Garamond" w:hAnsi="Garamond"/>
          <w:sz w:val="24"/>
          <w:szCs w:val="24"/>
        </w:rPr>
      </w:pPr>
      <w:r w:rsidRPr="00D55D03">
        <w:rPr>
          <w:rFonts w:ascii="Garamond" w:hAnsi="Garamond"/>
          <w:sz w:val="24"/>
          <w:szCs w:val="24"/>
        </w:rPr>
        <w:t xml:space="preserve">The provider generates activities/educational interventions that are designed to change competence, performance, or patient outcomes as described in its mission statement. </w:t>
      </w:r>
    </w:p>
    <w:p w14:paraId="1272E3EC" w14:textId="77777777" w:rsidR="000C6E53" w:rsidRPr="00D55D03" w:rsidRDefault="000C6E53" w:rsidP="006655DF">
      <w:pPr>
        <w:pStyle w:val="BodyText"/>
        <w:spacing w:line="240" w:lineRule="auto"/>
        <w:ind w:left="0"/>
        <w:rPr>
          <w:rFonts w:ascii="Garamond" w:eastAsiaTheme="minorEastAsia" w:hAnsi="Garamond"/>
          <w:b/>
          <w:bCs/>
          <w:sz w:val="24"/>
          <w:szCs w:val="24"/>
        </w:rPr>
      </w:pPr>
      <w:r w:rsidRPr="00D55D03">
        <w:rPr>
          <w:rFonts w:ascii="Garamond" w:eastAsiaTheme="minorEastAsia" w:hAnsi="Garamond"/>
          <w:b/>
          <w:bCs/>
          <w:sz w:val="24"/>
          <w:szCs w:val="24"/>
        </w:rPr>
        <w:t>Explain what competence, performance, or patient outcome this activity was designed to change.</w:t>
      </w:r>
    </w:p>
    <w:sdt>
      <w:sdtPr>
        <w:rPr>
          <w:rFonts w:ascii="Garamond" w:hAnsi="Garamond"/>
          <w:sz w:val="24"/>
          <w:szCs w:val="24"/>
          <w:shd w:val="clear" w:color="auto" w:fill="D9D9D9" w:themeFill="background1" w:themeFillShade="D9"/>
        </w:rPr>
        <w:id w:val="1195422772"/>
        <w:placeholder>
          <w:docPart w:val="39E3A8979348446C8BB9B38290CA544D"/>
        </w:placeholder>
      </w:sdtPr>
      <w:sdtEndPr/>
      <w:sdtContent>
        <w:p w14:paraId="5204E578" w14:textId="77777777" w:rsidR="006655DF" w:rsidRDefault="006655DF" w:rsidP="006655DF">
          <w:pPr>
            <w:pStyle w:val="BodyText"/>
            <w:shd w:val="clear" w:color="auto" w:fill="D9D9D9" w:themeFill="background1" w:themeFillShade="D9"/>
            <w:spacing w:line="240" w:lineRule="auto"/>
            <w:rPr>
              <w:rFonts w:ascii="Garamond" w:hAnsi="Garamond"/>
              <w:sz w:val="24"/>
              <w:szCs w:val="24"/>
              <w:shd w:val="clear" w:color="auto" w:fill="D9D9D9" w:themeFill="background1" w:themeFillShade="D9"/>
            </w:rPr>
          </w:pPr>
          <w:r>
            <w:rPr>
              <w:rFonts w:ascii="Garamond" w:hAnsi="Garamond"/>
              <w:sz w:val="24"/>
              <w:szCs w:val="24"/>
              <w:shd w:val="clear" w:color="auto" w:fill="D9D9D9" w:themeFill="background1" w:themeFillShade="D9"/>
            </w:rPr>
            <w:t>Click here to enter text</w:t>
          </w:r>
        </w:p>
        <w:p w14:paraId="20E40277" w14:textId="77777777" w:rsidR="006655DF" w:rsidRPr="00D55D03" w:rsidRDefault="006B1540" w:rsidP="006655DF">
          <w:pPr>
            <w:pStyle w:val="BodyText"/>
            <w:shd w:val="clear" w:color="auto" w:fill="D9D9D9" w:themeFill="background1" w:themeFillShade="D9"/>
            <w:spacing w:after="360" w:line="240" w:lineRule="auto"/>
            <w:rPr>
              <w:rFonts w:ascii="Garamond" w:hAnsi="Garamond"/>
              <w:sz w:val="24"/>
              <w:szCs w:val="24"/>
            </w:rPr>
          </w:pPr>
        </w:p>
      </w:sdtContent>
    </w:sdt>
    <w:p w14:paraId="070A94EE" w14:textId="271AC387" w:rsidR="00515D3A" w:rsidRPr="006655DF" w:rsidRDefault="009C1371" w:rsidP="00B607B7">
      <w:pPr>
        <w:spacing w:line="240" w:lineRule="auto"/>
        <w:rPr>
          <w:rFonts w:ascii="Garamond" w:hAnsi="Garamond"/>
          <w:b/>
          <w:bCs/>
          <w:color w:val="004250"/>
          <w:sz w:val="24"/>
          <w:szCs w:val="24"/>
        </w:rPr>
      </w:pPr>
      <w:r w:rsidRPr="006655DF">
        <w:rPr>
          <w:rFonts w:ascii="Garamond" w:hAnsi="Garamond"/>
          <w:b/>
          <w:bCs/>
          <w:color w:val="004250"/>
          <w:sz w:val="24"/>
          <w:szCs w:val="24"/>
        </w:rPr>
        <w:t>Appropriate Formats</w:t>
      </w:r>
    </w:p>
    <w:p w14:paraId="4C376F6E" w14:textId="77777777" w:rsidR="00D84766" w:rsidRPr="00D55D03" w:rsidRDefault="00D84766" w:rsidP="006655DF">
      <w:pPr>
        <w:spacing w:after="240" w:line="240" w:lineRule="auto"/>
        <w:ind w:left="720"/>
        <w:rPr>
          <w:rFonts w:ascii="Garamond" w:hAnsi="Garamond"/>
          <w:sz w:val="24"/>
          <w:szCs w:val="24"/>
        </w:rPr>
      </w:pPr>
      <w:r w:rsidRPr="00D55D03">
        <w:rPr>
          <w:rFonts w:ascii="Garamond" w:hAnsi="Garamond"/>
          <w:sz w:val="24"/>
          <w:szCs w:val="24"/>
        </w:rPr>
        <w:t>The provider chooses educational formats for activities/interventions that are appropriate for the setting, objectives, and desired results of the activity.</w:t>
      </w:r>
    </w:p>
    <w:p w14:paraId="028CBE14" w14:textId="77777777" w:rsidR="00482550" w:rsidRPr="006655DF" w:rsidRDefault="00482550" w:rsidP="006655DF">
      <w:pPr>
        <w:pStyle w:val="BodyText"/>
        <w:spacing w:line="240" w:lineRule="auto"/>
        <w:ind w:left="0"/>
        <w:rPr>
          <w:rFonts w:ascii="Garamond" w:eastAsiaTheme="minorEastAsia" w:hAnsi="Garamond"/>
          <w:sz w:val="24"/>
          <w:szCs w:val="24"/>
        </w:rPr>
      </w:pPr>
      <w:r w:rsidRPr="006655DF">
        <w:rPr>
          <w:rFonts w:ascii="Garamond" w:eastAsiaTheme="minorEastAsia" w:hAnsi="Garamond"/>
          <w:sz w:val="24"/>
          <w:szCs w:val="24"/>
        </w:rPr>
        <w:t xml:space="preserve">Explain </w:t>
      </w:r>
      <w:r w:rsidRPr="006655DF">
        <w:rPr>
          <w:rFonts w:ascii="Garamond" w:eastAsiaTheme="minorEastAsia" w:hAnsi="Garamond"/>
          <w:b/>
          <w:bCs/>
          <w:color w:val="004250"/>
          <w:sz w:val="24"/>
          <w:szCs w:val="24"/>
        </w:rPr>
        <w:t>why</w:t>
      </w:r>
      <w:r w:rsidRPr="006655DF">
        <w:rPr>
          <w:rFonts w:ascii="Garamond" w:eastAsiaTheme="minorEastAsia" w:hAnsi="Garamond"/>
          <w:sz w:val="24"/>
          <w:szCs w:val="24"/>
        </w:rPr>
        <w:t xml:space="preserve"> the educational format is appropriate for this activity. </w:t>
      </w:r>
    </w:p>
    <w:sdt>
      <w:sdtPr>
        <w:rPr>
          <w:rFonts w:ascii="Garamond" w:hAnsi="Garamond"/>
          <w:sz w:val="24"/>
          <w:szCs w:val="24"/>
          <w:shd w:val="clear" w:color="auto" w:fill="D9D9D9" w:themeFill="background1" w:themeFillShade="D9"/>
        </w:rPr>
        <w:id w:val="1470637599"/>
        <w:placeholder>
          <w:docPart w:val="49F7A5014A254CF3893549A7CA4C4F14"/>
        </w:placeholder>
      </w:sdtPr>
      <w:sdtEndPr/>
      <w:sdtContent>
        <w:p w14:paraId="589ECDBE" w14:textId="77777777" w:rsidR="006655DF" w:rsidRDefault="006655DF" w:rsidP="006655DF">
          <w:pPr>
            <w:pStyle w:val="BodyText"/>
            <w:shd w:val="clear" w:color="auto" w:fill="D9D9D9" w:themeFill="background1" w:themeFillShade="D9"/>
            <w:spacing w:line="240" w:lineRule="auto"/>
            <w:rPr>
              <w:rFonts w:ascii="Garamond" w:hAnsi="Garamond"/>
              <w:sz w:val="24"/>
              <w:szCs w:val="24"/>
              <w:shd w:val="clear" w:color="auto" w:fill="D9D9D9" w:themeFill="background1" w:themeFillShade="D9"/>
            </w:rPr>
          </w:pPr>
          <w:r>
            <w:rPr>
              <w:rFonts w:ascii="Garamond" w:hAnsi="Garamond"/>
              <w:sz w:val="24"/>
              <w:szCs w:val="24"/>
              <w:shd w:val="clear" w:color="auto" w:fill="D9D9D9" w:themeFill="background1" w:themeFillShade="D9"/>
            </w:rPr>
            <w:t>Click here to enter text</w:t>
          </w:r>
        </w:p>
        <w:p w14:paraId="5F47C917" w14:textId="77777777" w:rsidR="006655DF" w:rsidRPr="00D55D03" w:rsidRDefault="006B1540" w:rsidP="006655DF">
          <w:pPr>
            <w:pStyle w:val="BodyText"/>
            <w:shd w:val="clear" w:color="auto" w:fill="D9D9D9" w:themeFill="background1" w:themeFillShade="D9"/>
            <w:spacing w:after="360" w:line="240" w:lineRule="auto"/>
            <w:rPr>
              <w:rFonts w:ascii="Garamond" w:hAnsi="Garamond"/>
              <w:sz w:val="24"/>
              <w:szCs w:val="24"/>
            </w:rPr>
          </w:pPr>
        </w:p>
      </w:sdtContent>
    </w:sdt>
    <w:p w14:paraId="7B557CCA" w14:textId="77B6D0A3" w:rsidR="00515D3A" w:rsidRPr="006655DF" w:rsidRDefault="009C1371" w:rsidP="00B607B7">
      <w:pPr>
        <w:spacing w:line="240" w:lineRule="auto"/>
        <w:rPr>
          <w:rFonts w:ascii="Garamond" w:hAnsi="Garamond"/>
          <w:b/>
          <w:bCs/>
          <w:color w:val="004250"/>
          <w:sz w:val="24"/>
          <w:szCs w:val="24"/>
        </w:rPr>
      </w:pPr>
      <w:r w:rsidRPr="006655DF">
        <w:rPr>
          <w:rFonts w:ascii="Garamond" w:hAnsi="Garamond"/>
          <w:b/>
          <w:bCs/>
          <w:color w:val="004250"/>
          <w:sz w:val="24"/>
          <w:szCs w:val="24"/>
        </w:rPr>
        <w:t>Competencies</w:t>
      </w:r>
    </w:p>
    <w:p w14:paraId="0C0DEF9C" w14:textId="65C59E3B" w:rsidR="00D84766" w:rsidRPr="00D55D03" w:rsidRDefault="00D84766" w:rsidP="006655DF">
      <w:pPr>
        <w:spacing w:line="240" w:lineRule="auto"/>
        <w:ind w:left="720"/>
        <w:rPr>
          <w:rFonts w:ascii="Garamond" w:hAnsi="Garamond"/>
          <w:sz w:val="24"/>
          <w:szCs w:val="24"/>
        </w:rPr>
      </w:pPr>
      <w:r w:rsidRPr="00D55D03">
        <w:rPr>
          <w:rFonts w:ascii="Garamond" w:hAnsi="Garamond"/>
          <w:sz w:val="24"/>
          <w:szCs w:val="24"/>
        </w:rPr>
        <w:t>The provider develops activities/educational interventions in the context of desirable physician attributes</w:t>
      </w:r>
      <w:r w:rsidR="71D1B908" w:rsidRPr="00D55D03">
        <w:rPr>
          <w:rFonts w:ascii="Garamond" w:hAnsi="Garamond"/>
          <w:sz w:val="24"/>
          <w:szCs w:val="24"/>
        </w:rPr>
        <w:t xml:space="preserve"> [e.g., Institute of Medicine (IOM) competencies, Accreditation Council for Graduate Medical Education (</w:t>
      </w:r>
      <w:r w:rsidR="6E28889F" w:rsidRPr="00D55D03">
        <w:rPr>
          <w:rFonts w:ascii="Garamond" w:hAnsi="Garamond"/>
          <w:sz w:val="24"/>
          <w:szCs w:val="24"/>
        </w:rPr>
        <w:t>ACGME) C</w:t>
      </w:r>
      <w:r w:rsidRPr="00D55D03">
        <w:rPr>
          <w:rFonts w:ascii="Garamond" w:hAnsi="Garamond"/>
          <w:sz w:val="24"/>
          <w:szCs w:val="24"/>
        </w:rPr>
        <w:t>ompetencies</w:t>
      </w:r>
      <w:r w:rsidR="3E8FBD29" w:rsidRPr="00D55D03">
        <w:rPr>
          <w:rFonts w:ascii="Garamond" w:hAnsi="Garamond"/>
          <w:sz w:val="24"/>
          <w:szCs w:val="24"/>
        </w:rPr>
        <w:t>]</w:t>
      </w:r>
      <w:r w:rsidRPr="00D55D03">
        <w:rPr>
          <w:rFonts w:ascii="Garamond" w:hAnsi="Garamond"/>
          <w:sz w:val="24"/>
          <w:szCs w:val="24"/>
        </w:rPr>
        <w:t xml:space="preserve">. </w:t>
      </w:r>
    </w:p>
    <w:p w14:paraId="6AD0876E" w14:textId="77777777" w:rsidR="00515D3A" w:rsidRPr="00D55D03" w:rsidRDefault="00515D3A" w:rsidP="00B607B7">
      <w:pPr>
        <w:spacing w:line="240" w:lineRule="auto"/>
        <w:rPr>
          <w:rFonts w:ascii="Garamond" w:hAnsi="Garamond"/>
          <w:sz w:val="24"/>
          <w:szCs w:val="24"/>
        </w:rPr>
      </w:pPr>
    </w:p>
    <w:p w14:paraId="57797F32" w14:textId="77777777" w:rsidR="00824A10" w:rsidRPr="006655DF" w:rsidRDefault="00824A10" w:rsidP="00B607B7">
      <w:pPr>
        <w:widowControl w:val="0"/>
        <w:spacing w:after="0" w:line="240" w:lineRule="auto"/>
        <w:rPr>
          <w:rFonts w:ascii="Garamond" w:eastAsia="Arial Unicode MS" w:hAnsi="Garamond" w:cstheme="minorHAnsi"/>
          <w:sz w:val="24"/>
          <w:szCs w:val="24"/>
        </w:rPr>
      </w:pPr>
      <w:r w:rsidRPr="006655DF">
        <w:rPr>
          <w:rFonts w:ascii="Garamond" w:eastAsia="Arial Unicode MS" w:hAnsi="Garamond" w:cstheme="minorHAnsi"/>
          <w:sz w:val="24"/>
          <w:szCs w:val="24"/>
        </w:rPr>
        <w:lastRenderedPageBreak/>
        <w:t>Select the desirable physician attribute(s) this activity addresses. The list below includes the Competencies of: ACGME/ABMS, Institute of Medicine, and Interprofessional Education Collaborative, or you may enter other competencies recognized by your organization.</w:t>
      </w:r>
    </w:p>
    <w:p w14:paraId="6B117C33" w14:textId="77777777" w:rsidR="00824A10" w:rsidRPr="006655DF" w:rsidRDefault="00824A10" w:rsidP="006655DF">
      <w:pPr>
        <w:widowControl w:val="0"/>
        <w:spacing w:after="0" w:line="240" w:lineRule="auto"/>
        <w:rPr>
          <w:rFonts w:ascii="Garamond" w:eastAsia="Arial Unicode MS" w:hAnsi="Garamond" w:cstheme="minorHAnsi"/>
          <w:sz w:val="24"/>
          <w:szCs w:val="24"/>
        </w:rPr>
      </w:pPr>
    </w:p>
    <w:p w14:paraId="18D6A4F8" w14:textId="77777777" w:rsidR="00824A10" w:rsidRPr="006655DF" w:rsidRDefault="00824A10" w:rsidP="006655DF">
      <w:pPr>
        <w:widowControl w:val="0"/>
        <w:spacing w:line="240" w:lineRule="auto"/>
        <w:rPr>
          <w:rFonts w:ascii="Garamond" w:eastAsia="Arial Unicode MS" w:hAnsi="Garamond" w:cstheme="minorHAnsi"/>
          <w:sz w:val="24"/>
          <w:szCs w:val="24"/>
        </w:rPr>
      </w:pPr>
      <w:r w:rsidRPr="006655DF">
        <w:rPr>
          <w:rFonts w:ascii="Garamond" w:eastAsia="Arial Unicode MS" w:hAnsi="Garamond" w:cstheme="minorHAnsi"/>
          <w:sz w:val="24"/>
          <w:szCs w:val="24"/>
        </w:rPr>
        <w:t>Select all that apply:</w:t>
      </w:r>
    </w:p>
    <w:p w14:paraId="383B2D9B" w14:textId="13E38C79" w:rsidR="00824A10" w:rsidRPr="006655DF" w:rsidRDefault="006B1540" w:rsidP="00301CEE">
      <w:pPr>
        <w:widowControl w:val="0"/>
        <w:tabs>
          <w:tab w:val="left" w:pos="5760"/>
        </w:tabs>
        <w:spacing w:after="60" w:line="240" w:lineRule="auto"/>
        <w:rPr>
          <w:rFonts w:ascii="Garamond" w:eastAsia="Arial Unicode MS" w:hAnsi="Garamond" w:cstheme="minorHAnsi"/>
          <w:sz w:val="24"/>
          <w:szCs w:val="24"/>
        </w:rPr>
      </w:pPr>
      <w:sdt>
        <w:sdtPr>
          <w:rPr>
            <w:rFonts w:ascii="Garamond" w:eastAsia="Arial Unicode MS" w:hAnsi="Garamond" w:cstheme="minorHAnsi"/>
            <w:sz w:val="24"/>
            <w:szCs w:val="24"/>
            <w:shd w:val="clear" w:color="auto" w:fill="D9D9D9" w:themeFill="background1" w:themeFillShade="D9"/>
          </w:rPr>
          <w:id w:val="-924806699"/>
          <w14:checkbox>
            <w14:checked w14:val="0"/>
            <w14:checkedState w14:val="2612" w14:font="MS Gothic"/>
            <w14:uncheckedState w14:val="2610" w14:font="MS Gothic"/>
          </w14:checkbox>
        </w:sdtPr>
        <w:sdtEndPr/>
        <w:sdtContent>
          <w:r w:rsidR="00301CEE">
            <w:rPr>
              <w:rFonts w:ascii="MS Gothic" w:eastAsia="MS Gothic" w:hAnsi="MS Gothic" w:cstheme="minorHAnsi" w:hint="eastAsia"/>
              <w:sz w:val="24"/>
              <w:szCs w:val="24"/>
              <w:shd w:val="clear" w:color="auto" w:fill="D9D9D9" w:themeFill="background1" w:themeFillShade="D9"/>
            </w:rPr>
            <w:t>☐</w:t>
          </w:r>
        </w:sdtContent>
      </w:sdt>
      <w:r w:rsidR="00301CEE">
        <w:rPr>
          <w:rFonts w:ascii="Garamond" w:eastAsia="Arial Unicode MS" w:hAnsi="Garamond" w:cstheme="minorHAnsi"/>
          <w:sz w:val="24"/>
          <w:szCs w:val="24"/>
        </w:rPr>
        <w:t xml:space="preserve"> </w:t>
      </w:r>
      <w:r w:rsidR="00824A10" w:rsidRPr="006655DF">
        <w:rPr>
          <w:rFonts w:ascii="Garamond" w:eastAsia="Arial Unicode MS" w:hAnsi="Garamond" w:cstheme="minorHAnsi"/>
          <w:sz w:val="24"/>
          <w:szCs w:val="24"/>
        </w:rPr>
        <w:t>Patient Care and Procedural Skills</w:t>
      </w:r>
      <w:r w:rsidR="00F82DB9">
        <w:rPr>
          <w:rFonts w:ascii="Garamond" w:eastAsia="Arial Unicode MS" w:hAnsi="Garamond" w:cstheme="minorHAnsi"/>
          <w:sz w:val="24"/>
          <w:szCs w:val="24"/>
        </w:rPr>
        <w:tab/>
      </w:r>
      <w:sdt>
        <w:sdtPr>
          <w:rPr>
            <w:rFonts w:ascii="Garamond" w:eastAsia="Arial Unicode MS" w:hAnsi="Garamond" w:cstheme="minorHAnsi"/>
            <w:sz w:val="24"/>
            <w:szCs w:val="24"/>
            <w:shd w:val="clear" w:color="auto" w:fill="D9D9D9" w:themeFill="background1" w:themeFillShade="D9"/>
          </w:rPr>
          <w:id w:val="135538677"/>
          <w14:checkbox>
            <w14:checked w14:val="0"/>
            <w14:checkedState w14:val="2612" w14:font="MS Gothic"/>
            <w14:uncheckedState w14:val="2610" w14:font="MS Gothic"/>
          </w14:checkbox>
        </w:sdtPr>
        <w:sdtEndPr/>
        <w:sdtContent>
          <w:r w:rsidR="00301CEE">
            <w:rPr>
              <w:rFonts w:ascii="MS Gothic" w:eastAsia="MS Gothic" w:hAnsi="MS Gothic" w:cstheme="minorHAnsi" w:hint="eastAsia"/>
              <w:sz w:val="24"/>
              <w:szCs w:val="24"/>
              <w:shd w:val="clear" w:color="auto" w:fill="D9D9D9" w:themeFill="background1" w:themeFillShade="D9"/>
            </w:rPr>
            <w:t>☐</w:t>
          </w:r>
        </w:sdtContent>
      </w:sdt>
      <w:r w:rsidR="00301CEE">
        <w:rPr>
          <w:rFonts w:ascii="Garamond" w:eastAsia="Arial Unicode MS" w:hAnsi="Garamond" w:cstheme="minorHAnsi"/>
          <w:sz w:val="24"/>
          <w:szCs w:val="24"/>
        </w:rPr>
        <w:t xml:space="preserve"> </w:t>
      </w:r>
      <w:r w:rsidR="00F82DB9" w:rsidRPr="006655DF">
        <w:rPr>
          <w:rFonts w:ascii="Garamond" w:eastAsia="Arial Unicode MS" w:hAnsi="Garamond" w:cstheme="minorHAnsi"/>
          <w:sz w:val="24"/>
          <w:szCs w:val="24"/>
        </w:rPr>
        <w:t>Work in Interdisciplinary Teams</w:t>
      </w:r>
    </w:p>
    <w:p w14:paraId="51516B59" w14:textId="6A128212" w:rsidR="00824A10" w:rsidRPr="006655DF" w:rsidRDefault="006B1540" w:rsidP="00301CEE">
      <w:pPr>
        <w:widowControl w:val="0"/>
        <w:tabs>
          <w:tab w:val="left" w:pos="5760"/>
        </w:tabs>
        <w:spacing w:after="60" w:line="240" w:lineRule="auto"/>
        <w:rPr>
          <w:rFonts w:ascii="Garamond" w:eastAsia="Arial Unicode MS" w:hAnsi="Garamond" w:cstheme="minorHAnsi"/>
          <w:sz w:val="24"/>
          <w:szCs w:val="24"/>
        </w:rPr>
      </w:pPr>
      <w:sdt>
        <w:sdtPr>
          <w:rPr>
            <w:rFonts w:ascii="Garamond" w:eastAsia="Arial Unicode MS" w:hAnsi="Garamond" w:cstheme="minorHAnsi"/>
            <w:sz w:val="24"/>
            <w:szCs w:val="24"/>
            <w:shd w:val="clear" w:color="auto" w:fill="D9D9D9" w:themeFill="background1" w:themeFillShade="D9"/>
          </w:rPr>
          <w:id w:val="19600451"/>
          <w14:checkbox>
            <w14:checked w14:val="0"/>
            <w14:checkedState w14:val="2612" w14:font="MS Gothic"/>
            <w14:uncheckedState w14:val="2610" w14:font="MS Gothic"/>
          </w14:checkbox>
        </w:sdtPr>
        <w:sdtEndPr/>
        <w:sdtContent>
          <w:r w:rsidR="00301CEE">
            <w:rPr>
              <w:rFonts w:ascii="MS Gothic" w:eastAsia="MS Gothic" w:hAnsi="MS Gothic" w:cstheme="minorHAnsi" w:hint="eastAsia"/>
              <w:sz w:val="24"/>
              <w:szCs w:val="24"/>
              <w:shd w:val="clear" w:color="auto" w:fill="D9D9D9" w:themeFill="background1" w:themeFillShade="D9"/>
            </w:rPr>
            <w:t>☐</w:t>
          </w:r>
        </w:sdtContent>
      </w:sdt>
      <w:r w:rsidR="00301CEE">
        <w:rPr>
          <w:rFonts w:ascii="Garamond" w:eastAsia="Arial Unicode MS" w:hAnsi="Garamond" w:cstheme="minorHAnsi"/>
          <w:sz w:val="24"/>
          <w:szCs w:val="24"/>
        </w:rPr>
        <w:t xml:space="preserve"> </w:t>
      </w:r>
      <w:r w:rsidR="00824A10" w:rsidRPr="006655DF">
        <w:rPr>
          <w:rFonts w:ascii="Garamond" w:eastAsia="Arial Unicode MS" w:hAnsi="Garamond" w:cstheme="minorHAnsi"/>
          <w:sz w:val="24"/>
          <w:szCs w:val="24"/>
        </w:rPr>
        <w:t>Medical Knowledge</w:t>
      </w:r>
      <w:r w:rsidR="00F82DB9">
        <w:rPr>
          <w:rFonts w:ascii="Garamond" w:eastAsia="Arial Unicode MS" w:hAnsi="Garamond" w:cstheme="minorHAnsi"/>
          <w:sz w:val="24"/>
          <w:szCs w:val="24"/>
        </w:rPr>
        <w:tab/>
      </w:r>
      <w:sdt>
        <w:sdtPr>
          <w:rPr>
            <w:rFonts w:ascii="Garamond" w:eastAsia="Arial Unicode MS" w:hAnsi="Garamond" w:cstheme="minorHAnsi"/>
            <w:sz w:val="24"/>
            <w:szCs w:val="24"/>
            <w:shd w:val="clear" w:color="auto" w:fill="D9D9D9" w:themeFill="background1" w:themeFillShade="D9"/>
          </w:rPr>
          <w:id w:val="924922130"/>
          <w14:checkbox>
            <w14:checked w14:val="0"/>
            <w14:checkedState w14:val="2612" w14:font="MS Gothic"/>
            <w14:uncheckedState w14:val="2610" w14:font="MS Gothic"/>
          </w14:checkbox>
        </w:sdtPr>
        <w:sdtEndPr/>
        <w:sdtContent>
          <w:r w:rsidR="00301CEE">
            <w:rPr>
              <w:rFonts w:ascii="MS Gothic" w:eastAsia="MS Gothic" w:hAnsi="MS Gothic" w:cstheme="minorHAnsi" w:hint="eastAsia"/>
              <w:sz w:val="24"/>
              <w:szCs w:val="24"/>
              <w:shd w:val="clear" w:color="auto" w:fill="D9D9D9" w:themeFill="background1" w:themeFillShade="D9"/>
            </w:rPr>
            <w:t>☐</w:t>
          </w:r>
        </w:sdtContent>
      </w:sdt>
      <w:r w:rsidR="00301CEE">
        <w:rPr>
          <w:rFonts w:ascii="Garamond" w:eastAsia="Arial Unicode MS" w:hAnsi="Garamond" w:cstheme="minorHAnsi"/>
          <w:sz w:val="24"/>
          <w:szCs w:val="24"/>
        </w:rPr>
        <w:t xml:space="preserve"> </w:t>
      </w:r>
      <w:r w:rsidR="00F82DB9" w:rsidRPr="006655DF">
        <w:rPr>
          <w:rFonts w:ascii="Garamond" w:eastAsia="Arial Unicode MS" w:hAnsi="Garamond" w:cstheme="minorHAnsi"/>
          <w:sz w:val="24"/>
          <w:szCs w:val="24"/>
        </w:rPr>
        <w:t>Employ Evidence-Based Practice</w:t>
      </w:r>
    </w:p>
    <w:p w14:paraId="3B901F95" w14:textId="7648113A" w:rsidR="00824A10" w:rsidRPr="006655DF" w:rsidRDefault="006B1540" w:rsidP="00301CEE">
      <w:pPr>
        <w:widowControl w:val="0"/>
        <w:tabs>
          <w:tab w:val="left" w:pos="5760"/>
        </w:tabs>
        <w:spacing w:after="60" w:line="240" w:lineRule="auto"/>
        <w:rPr>
          <w:rFonts w:ascii="Garamond" w:eastAsia="Arial Unicode MS" w:hAnsi="Garamond" w:cstheme="minorHAnsi"/>
          <w:sz w:val="24"/>
          <w:szCs w:val="24"/>
        </w:rPr>
      </w:pPr>
      <w:sdt>
        <w:sdtPr>
          <w:rPr>
            <w:rFonts w:ascii="Garamond" w:eastAsia="Arial Unicode MS" w:hAnsi="Garamond" w:cstheme="minorHAnsi"/>
            <w:sz w:val="24"/>
            <w:szCs w:val="24"/>
            <w:shd w:val="clear" w:color="auto" w:fill="D9D9D9" w:themeFill="background1" w:themeFillShade="D9"/>
          </w:rPr>
          <w:id w:val="387004759"/>
          <w14:checkbox>
            <w14:checked w14:val="0"/>
            <w14:checkedState w14:val="2612" w14:font="MS Gothic"/>
            <w14:uncheckedState w14:val="2610" w14:font="MS Gothic"/>
          </w14:checkbox>
        </w:sdtPr>
        <w:sdtEndPr/>
        <w:sdtContent>
          <w:r w:rsidR="00301CEE">
            <w:rPr>
              <w:rFonts w:ascii="MS Gothic" w:eastAsia="MS Gothic" w:hAnsi="MS Gothic" w:cstheme="minorHAnsi" w:hint="eastAsia"/>
              <w:sz w:val="24"/>
              <w:szCs w:val="24"/>
              <w:shd w:val="clear" w:color="auto" w:fill="D9D9D9" w:themeFill="background1" w:themeFillShade="D9"/>
            </w:rPr>
            <w:t>☐</w:t>
          </w:r>
        </w:sdtContent>
      </w:sdt>
      <w:r w:rsidR="00301CEE">
        <w:rPr>
          <w:rFonts w:ascii="Garamond" w:eastAsia="Arial Unicode MS" w:hAnsi="Garamond" w:cstheme="minorHAnsi"/>
          <w:sz w:val="24"/>
          <w:szCs w:val="24"/>
        </w:rPr>
        <w:t xml:space="preserve"> </w:t>
      </w:r>
      <w:r w:rsidR="00824A10" w:rsidRPr="006655DF">
        <w:rPr>
          <w:rFonts w:ascii="Garamond" w:eastAsia="Arial Unicode MS" w:hAnsi="Garamond" w:cstheme="minorHAnsi"/>
          <w:sz w:val="24"/>
          <w:szCs w:val="24"/>
        </w:rPr>
        <w:t>Quality Improvement</w:t>
      </w:r>
      <w:r w:rsidR="00F82DB9">
        <w:rPr>
          <w:rFonts w:ascii="Garamond" w:eastAsia="Arial Unicode MS" w:hAnsi="Garamond" w:cstheme="minorHAnsi"/>
          <w:sz w:val="24"/>
          <w:szCs w:val="24"/>
        </w:rPr>
        <w:tab/>
      </w:r>
      <w:sdt>
        <w:sdtPr>
          <w:rPr>
            <w:rFonts w:ascii="Garamond" w:eastAsia="Arial Unicode MS" w:hAnsi="Garamond" w:cstheme="minorHAnsi"/>
            <w:sz w:val="24"/>
            <w:szCs w:val="24"/>
            <w:shd w:val="clear" w:color="auto" w:fill="D9D9D9" w:themeFill="background1" w:themeFillShade="D9"/>
          </w:rPr>
          <w:id w:val="-970432013"/>
          <w14:checkbox>
            <w14:checked w14:val="0"/>
            <w14:checkedState w14:val="2612" w14:font="MS Gothic"/>
            <w14:uncheckedState w14:val="2610" w14:font="MS Gothic"/>
          </w14:checkbox>
        </w:sdtPr>
        <w:sdtEndPr/>
        <w:sdtContent>
          <w:r w:rsidR="00301CEE">
            <w:rPr>
              <w:rFonts w:ascii="MS Gothic" w:eastAsia="MS Gothic" w:hAnsi="MS Gothic" w:cstheme="minorHAnsi" w:hint="eastAsia"/>
              <w:sz w:val="24"/>
              <w:szCs w:val="24"/>
              <w:shd w:val="clear" w:color="auto" w:fill="D9D9D9" w:themeFill="background1" w:themeFillShade="D9"/>
            </w:rPr>
            <w:t>☐</w:t>
          </w:r>
        </w:sdtContent>
      </w:sdt>
      <w:r w:rsidR="00301CEE">
        <w:rPr>
          <w:rFonts w:ascii="Garamond" w:eastAsia="Arial Unicode MS" w:hAnsi="Garamond" w:cstheme="minorHAnsi"/>
          <w:sz w:val="24"/>
          <w:szCs w:val="24"/>
        </w:rPr>
        <w:t xml:space="preserve"> </w:t>
      </w:r>
      <w:r w:rsidR="00F82DB9" w:rsidRPr="006655DF">
        <w:rPr>
          <w:rFonts w:ascii="Garamond" w:eastAsia="Arial Unicode MS" w:hAnsi="Garamond" w:cstheme="minorHAnsi"/>
          <w:sz w:val="24"/>
          <w:szCs w:val="24"/>
        </w:rPr>
        <w:t>Utilize Informatics</w:t>
      </w:r>
    </w:p>
    <w:p w14:paraId="23186056" w14:textId="74E9CCB6" w:rsidR="00824A10" w:rsidRPr="006655DF" w:rsidRDefault="006B1540" w:rsidP="00301CEE">
      <w:pPr>
        <w:widowControl w:val="0"/>
        <w:tabs>
          <w:tab w:val="left" w:pos="5760"/>
        </w:tabs>
        <w:spacing w:after="60" w:line="240" w:lineRule="auto"/>
        <w:rPr>
          <w:rFonts w:ascii="Garamond" w:eastAsia="Arial Unicode MS" w:hAnsi="Garamond" w:cstheme="minorHAnsi"/>
          <w:sz w:val="24"/>
          <w:szCs w:val="24"/>
        </w:rPr>
      </w:pPr>
      <w:sdt>
        <w:sdtPr>
          <w:rPr>
            <w:rFonts w:ascii="Garamond" w:eastAsia="Arial Unicode MS" w:hAnsi="Garamond" w:cstheme="minorHAnsi"/>
            <w:sz w:val="24"/>
            <w:szCs w:val="24"/>
            <w:shd w:val="clear" w:color="auto" w:fill="D9D9D9" w:themeFill="background1" w:themeFillShade="D9"/>
          </w:rPr>
          <w:id w:val="-1251886978"/>
          <w14:checkbox>
            <w14:checked w14:val="0"/>
            <w14:checkedState w14:val="2612" w14:font="MS Gothic"/>
            <w14:uncheckedState w14:val="2610" w14:font="MS Gothic"/>
          </w14:checkbox>
        </w:sdtPr>
        <w:sdtEndPr/>
        <w:sdtContent>
          <w:r w:rsidR="00301CEE">
            <w:rPr>
              <w:rFonts w:ascii="MS Gothic" w:eastAsia="MS Gothic" w:hAnsi="MS Gothic" w:cstheme="minorHAnsi" w:hint="eastAsia"/>
              <w:sz w:val="24"/>
              <w:szCs w:val="24"/>
              <w:shd w:val="clear" w:color="auto" w:fill="D9D9D9" w:themeFill="background1" w:themeFillShade="D9"/>
            </w:rPr>
            <w:t>☐</w:t>
          </w:r>
        </w:sdtContent>
      </w:sdt>
      <w:r w:rsidR="00301CEE">
        <w:rPr>
          <w:rFonts w:ascii="Garamond" w:eastAsia="Arial Unicode MS" w:hAnsi="Garamond" w:cstheme="minorHAnsi"/>
          <w:sz w:val="24"/>
          <w:szCs w:val="24"/>
        </w:rPr>
        <w:t xml:space="preserve"> </w:t>
      </w:r>
      <w:r w:rsidR="00824A10" w:rsidRPr="006655DF">
        <w:rPr>
          <w:rFonts w:ascii="Garamond" w:eastAsia="Arial Unicode MS" w:hAnsi="Garamond" w:cstheme="minorHAnsi"/>
          <w:sz w:val="24"/>
          <w:szCs w:val="24"/>
        </w:rPr>
        <w:t>Practice-Based Learning and Improvement</w:t>
      </w:r>
      <w:r w:rsidR="00F82DB9">
        <w:rPr>
          <w:rFonts w:ascii="Garamond" w:eastAsia="Arial Unicode MS" w:hAnsi="Garamond" w:cstheme="minorHAnsi"/>
          <w:sz w:val="24"/>
          <w:szCs w:val="24"/>
        </w:rPr>
        <w:tab/>
      </w:r>
      <w:sdt>
        <w:sdtPr>
          <w:rPr>
            <w:rFonts w:ascii="Garamond" w:eastAsia="Arial Unicode MS" w:hAnsi="Garamond" w:cstheme="minorHAnsi"/>
            <w:sz w:val="24"/>
            <w:szCs w:val="24"/>
            <w:shd w:val="clear" w:color="auto" w:fill="D9D9D9" w:themeFill="background1" w:themeFillShade="D9"/>
          </w:rPr>
          <w:id w:val="-1953246825"/>
          <w14:checkbox>
            <w14:checked w14:val="0"/>
            <w14:checkedState w14:val="2612" w14:font="MS Gothic"/>
            <w14:uncheckedState w14:val="2610" w14:font="MS Gothic"/>
          </w14:checkbox>
        </w:sdtPr>
        <w:sdtEndPr/>
        <w:sdtContent>
          <w:r w:rsidR="00301CEE">
            <w:rPr>
              <w:rFonts w:ascii="MS Gothic" w:eastAsia="MS Gothic" w:hAnsi="MS Gothic" w:cstheme="minorHAnsi" w:hint="eastAsia"/>
              <w:sz w:val="24"/>
              <w:szCs w:val="24"/>
              <w:shd w:val="clear" w:color="auto" w:fill="D9D9D9" w:themeFill="background1" w:themeFillShade="D9"/>
            </w:rPr>
            <w:t>☐</w:t>
          </w:r>
        </w:sdtContent>
      </w:sdt>
      <w:r w:rsidR="00301CEE">
        <w:rPr>
          <w:rFonts w:ascii="Garamond" w:eastAsia="Arial Unicode MS" w:hAnsi="Garamond" w:cstheme="minorHAnsi"/>
          <w:sz w:val="24"/>
          <w:szCs w:val="24"/>
        </w:rPr>
        <w:t xml:space="preserve"> </w:t>
      </w:r>
      <w:r w:rsidR="00F82DB9" w:rsidRPr="006655DF">
        <w:rPr>
          <w:rFonts w:ascii="Garamond" w:eastAsia="Arial Unicode MS" w:hAnsi="Garamond" w:cstheme="minorHAnsi"/>
          <w:sz w:val="24"/>
          <w:szCs w:val="24"/>
        </w:rPr>
        <w:t>Values/Ethics for Interprofessional Practice</w:t>
      </w:r>
    </w:p>
    <w:p w14:paraId="79348879" w14:textId="5AA3A486" w:rsidR="00824A10" w:rsidRPr="006655DF" w:rsidRDefault="006B1540" w:rsidP="00301CEE">
      <w:pPr>
        <w:widowControl w:val="0"/>
        <w:tabs>
          <w:tab w:val="left" w:pos="5760"/>
        </w:tabs>
        <w:spacing w:after="60" w:line="240" w:lineRule="auto"/>
        <w:rPr>
          <w:rFonts w:ascii="Garamond" w:eastAsia="Arial Unicode MS" w:hAnsi="Garamond" w:cstheme="minorHAnsi"/>
          <w:sz w:val="24"/>
          <w:szCs w:val="24"/>
        </w:rPr>
      </w:pPr>
      <w:sdt>
        <w:sdtPr>
          <w:rPr>
            <w:rFonts w:ascii="Garamond" w:eastAsia="Arial Unicode MS" w:hAnsi="Garamond" w:cstheme="minorHAnsi"/>
            <w:sz w:val="24"/>
            <w:szCs w:val="24"/>
            <w:shd w:val="clear" w:color="auto" w:fill="D9D9D9" w:themeFill="background1" w:themeFillShade="D9"/>
          </w:rPr>
          <w:id w:val="-1129627834"/>
          <w14:checkbox>
            <w14:checked w14:val="0"/>
            <w14:checkedState w14:val="2612" w14:font="MS Gothic"/>
            <w14:uncheckedState w14:val="2610" w14:font="MS Gothic"/>
          </w14:checkbox>
        </w:sdtPr>
        <w:sdtEndPr/>
        <w:sdtContent>
          <w:r w:rsidR="00301CEE">
            <w:rPr>
              <w:rFonts w:ascii="MS Gothic" w:eastAsia="MS Gothic" w:hAnsi="MS Gothic" w:cstheme="minorHAnsi" w:hint="eastAsia"/>
              <w:sz w:val="24"/>
              <w:szCs w:val="24"/>
              <w:shd w:val="clear" w:color="auto" w:fill="D9D9D9" w:themeFill="background1" w:themeFillShade="D9"/>
            </w:rPr>
            <w:t>☐</w:t>
          </w:r>
        </w:sdtContent>
      </w:sdt>
      <w:r w:rsidR="00301CEE">
        <w:rPr>
          <w:rFonts w:ascii="Garamond" w:eastAsia="Arial Unicode MS" w:hAnsi="Garamond" w:cstheme="minorHAnsi"/>
          <w:sz w:val="24"/>
          <w:szCs w:val="24"/>
        </w:rPr>
        <w:t xml:space="preserve"> </w:t>
      </w:r>
      <w:r w:rsidR="00824A10" w:rsidRPr="006655DF">
        <w:rPr>
          <w:rFonts w:ascii="Garamond" w:eastAsia="Arial Unicode MS" w:hAnsi="Garamond" w:cstheme="minorHAnsi"/>
          <w:sz w:val="24"/>
          <w:szCs w:val="24"/>
        </w:rPr>
        <w:t>Interpersonal and Communication Skills</w:t>
      </w:r>
      <w:r w:rsidR="00301CEE">
        <w:rPr>
          <w:rFonts w:ascii="Garamond" w:eastAsia="Arial Unicode MS" w:hAnsi="Garamond" w:cstheme="minorHAnsi"/>
          <w:sz w:val="24"/>
          <w:szCs w:val="24"/>
        </w:rPr>
        <w:tab/>
      </w:r>
      <w:sdt>
        <w:sdtPr>
          <w:rPr>
            <w:rFonts w:ascii="Garamond" w:eastAsia="Arial Unicode MS" w:hAnsi="Garamond" w:cstheme="minorHAnsi"/>
            <w:sz w:val="24"/>
            <w:szCs w:val="24"/>
            <w:shd w:val="clear" w:color="auto" w:fill="D9D9D9" w:themeFill="background1" w:themeFillShade="D9"/>
          </w:rPr>
          <w:id w:val="-1866590263"/>
          <w14:checkbox>
            <w14:checked w14:val="0"/>
            <w14:checkedState w14:val="2612" w14:font="MS Gothic"/>
            <w14:uncheckedState w14:val="2610" w14:font="MS Gothic"/>
          </w14:checkbox>
        </w:sdtPr>
        <w:sdtEndPr/>
        <w:sdtContent>
          <w:r w:rsidR="00301CEE">
            <w:rPr>
              <w:rFonts w:ascii="MS Gothic" w:eastAsia="MS Gothic" w:hAnsi="MS Gothic" w:cstheme="minorHAnsi" w:hint="eastAsia"/>
              <w:sz w:val="24"/>
              <w:szCs w:val="24"/>
              <w:shd w:val="clear" w:color="auto" w:fill="D9D9D9" w:themeFill="background1" w:themeFillShade="D9"/>
            </w:rPr>
            <w:t>☐</w:t>
          </w:r>
        </w:sdtContent>
      </w:sdt>
      <w:r w:rsidR="00301CEE">
        <w:rPr>
          <w:rFonts w:ascii="Garamond" w:eastAsia="Arial Unicode MS" w:hAnsi="Garamond" w:cstheme="minorHAnsi"/>
          <w:sz w:val="24"/>
          <w:szCs w:val="24"/>
        </w:rPr>
        <w:t xml:space="preserve"> </w:t>
      </w:r>
      <w:r w:rsidR="00301CEE" w:rsidRPr="006655DF">
        <w:rPr>
          <w:rFonts w:ascii="Garamond" w:eastAsia="Arial Unicode MS" w:hAnsi="Garamond" w:cstheme="minorHAnsi"/>
          <w:sz w:val="24"/>
          <w:szCs w:val="24"/>
        </w:rPr>
        <w:t>Roles/Responsibilities</w:t>
      </w:r>
    </w:p>
    <w:p w14:paraId="6F6483DD" w14:textId="10BF1C50" w:rsidR="00824A10" w:rsidRPr="006655DF" w:rsidRDefault="006B1540" w:rsidP="00301CEE">
      <w:pPr>
        <w:widowControl w:val="0"/>
        <w:tabs>
          <w:tab w:val="left" w:pos="5760"/>
        </w:tabs>
        <w:spacing w:after="60" w:line="240" w:lineRule="auto"/>
        <w:rPr>
          <w:rFonts w:ascii="Garamond" w:eastAsia="Arial Unicode MS" w:hAnsi="Garamond" w:cstheme="minorHAnsi"/>
          <w:sz w:val="24"/>
          <w:szCs w:val="24"/>
        </w:rPr>
      </w:pPr>
      <w:sdt>
        <w:sdtPr>
          <w:rPr>
            <w:rFonts w:ascii="Garamond" w:eastAsia="Arial Unicode MS" w:hAnsi="Garamond" w:cstheme="minorHAnsi"/>
            <w:sz w:val="24"/>
            <w:szCs w:val="24"/>
            <w:shd w:val="clear" w:color="auto" w:fill="D9D9D9" w:themeFill="background1" w:themeFillShade="D9"/>
          </w:rPr>
          <w:id w:val="769820040"/>
          <w14:checkbox>
            <w14:checked w14:val="0"/>
            <w14:checkedState w14:val="2612" w14:font="MS Gothic"/>
            <w14:uncheckedState w14:val="2610" w14:font="MS Gothic"/>
          </w14:checkbox>
        </w:sdtPr>
        <w:sdtEndPr/>
        <w:sdtContent>
          <w:r w:rsidR="00301CEE">
            <w:rPr>
              <w:rFonts w:ascii="MS Gothic" w:eastAsia="MS Gothic" w:hAnsi="MS Gothic" w:cstheme="minorHAnsi" w:hint="eastAsia"/>
              <w:sz w:val="24"/>
              <w:szCs w:val="24"/>
              <w:shd w:val="clear" w:color="auto" w:fill="D9D9D9" w:themeFill="background1" w:themeFillShade="D9"/>
            </w:rPr>
            <w:t>☐</w:t>
          </w:r>
        </w:sdtContent>
      </w:sdt>
      <w:r w:rsidR="00301CEE">
        <w:rPr>
          <w:rFonts w:ascii="Garamond" w:eastAsia="Arial Unicode MS" w:hAnsi="Garamond" w:cstheme="minorHAnsi"/>
          <w:sz w:val="24"/>
          <w:szCs w:val="24"/>
        </w:rPr>
        <w:t xml:space="preserve"> </w:t>
      </w:r>
      <w:r w:rsidR="00824A10" w:rsidRPr="006655DF">
        <w:rPr>
          <w:rFonts w:ascii="Garamond" w:eastAsia="Arial Unicode MS" w:hAnsi="Garamond" w:cstheme="minorHAnsi"/>
          <w:sz w:val="24"/>
          <w:szCs w:val="24"/>
        </w:rPr>
        <w:t>Professionalism</w:t>
      </w:r>
      <w:r w:rsidR="00301CEE">
        <w:rPr>
          <w:rFonts w:ascii="Garamond" w:eastAsia="Arial Unicode MS" w:hAnsi="Garamond" w:cstheme="minorHAnsi"/>
          <w:sz w:val="24"/>
          <w:szCs w:val="24"/>
        </w:rPr>
        <w:tab/>
      </w:r>
      <w:sdt>
        <w:sdtPr>
          <w:rPr>
            <w:rFonts w:ascii="Garamond" w:eastAsia="Arial Unicode MS" w:hAnsi="Garamond" w:cstheme="minorHAnsi"/>
            <w:sz w:val="24"/>
            <w:szCs w:val="24"/>
            <w:shd w:val="clear" w:color="auto" w:fill="D9D9D9" w:themeFill="background1" w:themeFillShade="D9"/>
          </w:rPr>
          <w:id w:val="-1512675915"/>
          <w14:checkbox>
            <w14:checked w14:val="0"/>
            <w14:checkedState w14:val="2612" w14:font="MS Gothic"/>
            <w14:uncheckedState w14:val="2610" w14:font="MS Gothic"/>
          </w14:checkbox>
        </w:sdtPr>
        <w:sdtEndPr/>
        <w:sdtContent>
          <w:r w:rsidR="00301CEE">
            <w:rPr>
              <w:rFonts w:ascii="MS Gothic" w:eastAsia="MS Gothic" w:hAnsi="MS Gothic" w:cstheme="minorHAnsi" w:hint="eastAsia"/>
              <w:sz w:val="24"/>
              <w:szCs w:val="24"/>
              <w:shd w:val="clear" w:color="auto" w:fill="D9D9D9" w:themeFill="background1" w:themeFillShade="D9"/>
            </w:rPr>
            <w:t>☐</w:t>
          </w:r>
        </w:sdtContent>
      </w:sdt>
      <w:r w:rsidR="00301CEE">
        <w:rPr>
          <w:rFonts w:ascii="Garamond" w:eastAsia="Arial Unicode MS" w:hAnsi="Garamond" w:cstheme="minorHAnsi"/>
          <w:sz w:val="24"/>
          <w:szCs w:val="24"/>
        </w:rPr>
        <w:t xml:space="preserve"> </w:t>
      </w:r>
      <w:r w:rsidR="00301CEE" w:rsidRPr="006655DF">
        <w:rPr>
          <w:rFonts w:ascii="Garamond" w:eastAsia="Arial Unicode MS" w:hAnsi="Garamond" w:cstheme="minorHAnsi"/>
          <w:sz w:val="24"/>
          <w:szCs w:val="24"/>
        </w:rPr>
        <w:t>Interprofessional Communication</w:t>
      </w:r>
    </w:p>
    <w:p w14:paraId="7E23A380" w14:textId="76E65E2E" w:rsidR="00824A10" w:rsidRPr="006655DF" w:rsidRDefault="006B1540" w:rsidP="00301CEE">
      <w:pPr>
        <w:widowControl w:val="0"/>
        <w:tabs>
          <w:tab w:val="left" w:pos="5760"/>
        </w:tabs>
        <w:spacing w:after="60" w:line="240" w:lineRule="auto"/>
        <w:rPr>
          <w:rFonts w:ascii="Garamond" w:eastAsia="Arial Unicode MS" w:hAnsi="Garamond" w:cstheme="minorHAnsi"/>
          <w:sz w:val="24"/>
          <w:szCs w:val="24"/>
        </w:rPr>
      </w:pPr>
      <w:sdt>
        <w:sdtPr>
          <w:rPr>
            <w:rFonts w:ascii="Garamond" w:eastAsia="Arial Unicode MS" w:hAnsi="Garamond" w:cstheme="minorHAnsi"/>
            <w:sz w:val="24"/>
            <w:szCs w:val="24"/>
            <w:shd w:val="clear" w:color="auto" w:fill="D9D9D9" w:themeFill="background1" w:themeFillShade="D9"/>
          </w:rPr>
          <w:id w:val="-854882391"/>
          <w14:checkbox>
            <w14:checked w14:val="0"/>
            <w14:checkedState w14:val="2612" w14:font="MS Gothic"/>
            <w14:uncheckedState w14:val="2610" w14:font="MS Gothic"/>
          </w14:checkbox>
        </w:sdtPr>
        <w:sdtEndPr/>
        <w:sdtContent>
          <w:r w:rsidR="00301CEE">
            <w:rPr>
              <w:rFonts w:ascii="MS Gothic" w:eastAsia="MS Gothic" w:hAnsi="MS Gothic" w:cstheme="minorHAnsi" w:hint="eastAsia"/>
              <w:sz w:val="24"/>
              <w:szCs w:val="24"/>
              <w:shd w:val="clear" w:color="auto" w:fill="D9D9D9" w:themeFill="background1" w:themeFillShade="D9"/>
            </w:rPr>
            <w:t>☐</w:t>
          </w:r>
        </w:sdtContent>
      </w:sdt>
      <w:r w:rsidR="00301CEE">
        <w:rPr>
          <w:rFonts w:ascii="Garamond" w:eastAsia="Arial Unicode MS" w:hAnsi="Garamond" w:cstheme="minorHAnsi"/>
          <w:sz w:val="24"/>
          <w:szCs w:val="24"/>
        </w:rPr>
        <w:t xml:space="preserve"> </w:t>
      </w:r>
      <w:r w:rsidR="00824A10" w:rsidRPr="006655DF">
        <w:rPr>
          <w:rFonts w:ascii="Garamond" w:eastAsia="Arial Unicode MS" w:hAnsi="Garamond" w:cstheme="minorHAnsi"/>
          <w:sz w:val="24"/>
          <w:szCs w:val="24"/>
        </w:rPr>
        <w:t>Systems-Based Practice</w:t>
      </w:r>
      <w:r w:rsidR="00301CEE">
        <w:rPr>
          <w:rFonts w:ascii="Garamond" w:eastAsia="Arial Unicode MS" w:hAnsi="Garamond" w:cstheme="minorHAnsi"/>
          <w:sz w:val="24"/>
          <w:szCs w:val="24"/>
        </w:rPr>
        <w:tab/>
      </w:r>
      <w:sdt>
        <w:sdtPr>
          <w:rPr>
            <w:rFonts w:ascii="Garamond" w:eastAsia="Arial Unicode MS" w:hAnsi="Garamond" w:cstheme="minorHAnsi"/>
            <w:sz w:val="24"/>
            <w:szCs w:val="24"/>
            <w:shd w:val="clear" w:color="auto" w:fill="D9D9D9" w:themeFill="background1" w:themeFillShade="D9"/>
          </w:rPr>
          <w:id w:val="492535848"/>
          <w14:checkbox>
            <w14:checked w14:val="0"/>
            <w14:checkedState w14:val="2612" w14:font="MS Gothic"/>
            <w14:uncheckedState w14:val="2610" w14:font="MS Gothic"/>
          </w14:checkbox>
        </w:sdtPr>
        <w:sdtEndPr/>
        <w:sdtContent>
          <w:r w:rsidR="00301CEE">
            <w:rPr>
              <w:rFonts w:ascii="MS Gothic" w:eastAsia="MS Gothic" w:hAnsi="MS Gothic" w:cstheme="minorHAnsi" w:hint="eastAsia"/>
              <w:sz w:val="24"/>
              <w:szCs w:val="24"/>
              <w:shd w:val="clear" w:color="auto" w:fill="D9D9D9" w:themeFill="background1" w:themeFillShade="D9"/>
            </w:rPr>
            <w:t>☐</w:t>
          </w:r>
        </w:sdtContent>
      </w:sdt>
      <w:r w:rsidR="00301CEE">
        <w:rPr>
          <w:rFonts w:ascii="Garamond" w:eastAsia="Arial Unicode MS" w:hAnsi="Garamond" w:cstheme="minorHAnsi"/>
          <w:sz w:val="24"/>
          <w:szCs w:val="24"/>
        </w:rPr>
        <w:t xml:space="preserve"> </w:t>
      </w:r>
      <w:r w:rsidR="00301CEE" w:rsidRPr="006655DF">
        <w:rPr>
          <w:rFonts w:ascii="Garamond" w:eastAsia="Arial Unicode MS" w:hAnsi="Garamond" w:cstheme="minorHAnsi"/>
          <w:sz w:val="24"/>
          <w:szCs w:val="24"/>
        </w:rPr>
        <w:t>Teams and Teamwork</w:t>
      </w:r>
    </w:p>
    <w:p w14:paraId="38446D32" w14:textId="18BC1F51" w:rsidR="00824A10" w:rsidRDefault="006B1540" w:rsidP="00301CEE">
      <w:pPr>
        <w:widowControl w:val="0"/>
        <w:tabs>
          <w:tab w:val="left" w:pos="5760"/>
        </w:tabs>
        <w:spacing w:after="240" w:line="240" w:lineRule="auto"/>
        <w:rPr>
          <w:rFonts w:ascii="Garamond" w:eastAsia="Arial Unicode MS" w:hAnsi="Garamond" w:cstheme="minorHAnsi"/>
          <w:sz w:val="24"/>
          <w:szCs w:val="24"/>
        </w:rPr>
      </w:pPr>
      <w:sdt>
        <w:sdtPr>
          <w:rPr>
            <w:rFonts w:ascii="Garamond" w:eastAsia="Arial Unicode MS" w:hAnsi="Garamond" w:cstheme="minorHAnsi"/>
            <w:sz w:val="24"/>
            <w:szCs w:val="24"/>
            <w:shd w:val="clear" w:color="auto" w:fill="D9D9D9" w:themeFill="background1" w:themeFillShade="D9"/>
          </w:rPr>
          <w:id w:val="-1640869089"/>
          <w14:checkbox>
            <w14:checked w14:val="0"/>
            <w14:checkedState w14:val="2612" w14:font="MS Gothic"/>
            <w14:uncheckedState w14:val="2610" w14:font="MS Gothic"/>
          </w14:checkbox>
        </w:sdtPr>
        <w:sdtEndPr/>
        <w:sdtContent>
          <w:r w:rsidR="00301CEE">
            <w:rPr>
              <w:rFonts w:ascii="MS Gothic" w:eastAsia="MS Gothic" w:hAnsi="MS Gothic" w:cstheme="minorHAnsi" w:hint="eastAsia"/>
              <w:sz w:val="24"/>
              <w:szCs w:val="24"/>
              <w:shd w:val="clear" w:color="auto" w:fill="D9D9D9" w:themeFill="background1" w:themeFillShade="D9"/>
            </w:rPr>
            <w:t>☐</w:t>
          </w:r>
        </w:sdtContent>
      </w:sdt>
      <w:r w:rsidR="00301CEE">
        <w:rPr>
          <w:rFonts w:ascii="Garamond" w:eastAsia="Arial Unicode MS" w:hAnsi="Garamond" w:cstheme="minorHAnsi"/>
          <w:sz w:val="24"/>
          <w:szCs w:val="24"/>
        </w:rPr>
        <w:t xml:space="preserve"> </w:t>
      </w:r>
      <w:r w:rsidR="00824A10" w:rsidRPr="006655DF">
        <w:rPr>
          <w:rFonts w:ascii="Garamond" w:eastAsia="Arial Unicode MS" w:hAnsi="Garamond" w:cstheme="minorHAnsi"/>
          <w:sz w:val="24"/>
          <w:szCs w:val="24"/>
        </w:rPr>
        <w:t>Provide Patient-Centered Care</w:t>
      </w:r>
    </w:p>
    <w:p w14:paraId="1B0AD92D" w14:textId="381B7622" w:rsidR="00692373" w:rsidRPr="006655DF" w:rsidRDefault="00824A10" w:rsidP="00301CEE">
      <w:pPr>
        <w:pStyle w:val="BodyText"/>
        <w:spacing w:line="240" w:lineRule="auto"/>
        <w:ind w:left="0"/>
        <w:rPr>
          <w:rFonts w:ascii="Garamond" w:eastAsia="Calibri" w:hAnsi="Garamond" w:cstheme="minorHAnsi"/>
          <w:sz w:val="24"/>
          <w:szCs w:val="24"/>
        </w:rPr>
      </w:pPr>
      <w:r w:rsidRPr="006655DF">
        <w:rPr>
          <w:rFonts w:ascii="Garamond" w:eastAsia="Calibri" w:hAnsi="Garamond" w:cstheme="minorHAnsi"/>
          <w:sz w:val="24"/>
          <w:szCs w:val="24"/>
        </w:rPr>
        <w:t xml:space="preserve">Other: Please list other competencies, if applicable: </w:t>
      </w:r>
    </w:p>
    <w:sdt>
      <w:sdtPr>
        <w:rPr>
          <w:rFonts w:ascii="Garamond" w:hAnsi="Garamond"/>
          <w:sz w:val="24"/>
          <w:szCs w:val="24"/>
          <w:shd w:val="clear" w:color="auto" w:fill="D9D9D9" w:themeFill="background1" w:themeFillShade="D9"/>
        </w:rPr>
        <w:id w:val="378903031"/>
        <w:placeholder>
          <w:docPart w:val="3ED7F75C79CC4A9C8C705A27649964CC"/>
        </w:placeholder>
      </w:sdtPr>
      <w:sdtEndPr/>
      <w:sdtContent>
        <w:p w14:paraId="79E2BCC6" w14:textId="77777777" w:rsidR="006655DF" w:rsidRDefault="006655DF" w:rsidP="006655DF">
          <w:pPr>
            <w:pStyle w:val="BodyText"/>
            <w:shd w:val="clear" w:color="auto" w:fill="D9D9D9" w:themeFill="background1" w:themeFillShade="D9"/>
            <w:spacing w:line="240" w:lineRule="auto"/>
            <w:rPr>
              <w:rFonts w:ascii="Garamond" w:hAnsi="Garamond"/>
              <w:sz w:val="24"/>
              <w:szCs w:val="24"/>
              <w:shd w:val="clear" w:color="auto" w:fill="D9D9D9" w:themeFill="background1" w:themeFillShade="D9"/>
            </w:rPr>
          </w:pPr>
          <w:r>
            <w:rPr>
              <w:rFonts w:ascii="Garamond" w:hAnsi="Garamond"/>
              <w:sz w:val="24"/>
              <w:szCs w:val="24"/>
              <w:shd w:val="clear" w:color="auto" w:fill="D9D9D9" w:themeFill="background1" w:themeFillShade="D9"/>
            </w:rPr>
            <w:t>Click here to enter text</w:t>
          </w:r>
        </w:p>
        <w:p w14:paraId="0A70F67D" w14:textId="77777777" w:rsidR="006655DF" w:rsidRPr="00D55D03" w:rsidRDefault="006B1540" w:rsidP="006655DF">
          <w:pPr>
            <w:pStyle w:val="BodyText"/>
            <w:shd w:val="clear" w:color="auto" w:fill="D9D9D9" w:themeFill="background1" w:themeFillShade="D9"/>
            <w:spacing w:after="360" w:line="240" w:lineRule="auto"/>
            <w:rPr>
              <w:rFonts w:ascii="Garamond" w:hAnsi="Garamond"/>
              <w:sz w:val="24"/>
              <w:szCs w:val="24"/>
            </w:rPr>
          </w:pPr>
        </w:p>
      </w:sdtContent>
    </w:sdt>
    <w:p w14:paraId="2A366E5A" w14:textId="47598D14" w:rsidR="005068EA" w:rsidRPr="00301CEE" w:rsidRDefault="009C1371" w:rsidP="00B607B7">
      <w:pPr>
        <w:spacing w:line="240" w:lineRule="auto"/>
        <w:rPr>
          <w:rFonts w:ascii="Garamond" w:hAnsi="Garamond"/>
          <w:b/>
          <w:bCs/>
          <w:color w:val="004250"/>
          <w:sz w:val="24"/>
          <w:szCs w:val="24"/>
        </w:rPr>
      </w:pPr>
      <w:r w:rsidRPr="00301CEE">
        <w:rPr>
          <w:rFonts w:ascii="Garamond" w:hAnsi="Garamond"/>
          <w:b/>
          <w:bCs/>
          <w:color w:val="004250"/>
          <w:sz w:val="24"/>
          <w:szCs w:val="24"/>
        </w:rPr>
        <w:t>Ana</w:t>
      </w:r>
      <w:r w:rsidR="00B607B7" w:rsidRPr="00301CEE">
        <w:rPr>
          <w:rFonts w:ascii="Garamond" w:hAnsi="Garamond"/>
          <w:b/>
          <w:bCs/>
          <w:color w:val="004250"/>
          <w:sz w:val="24"/>
          <w:szCs w:val="24"/>
        </w:rPr>
        <w:t>lyzes Change</w:t>
      </w:r>
    </w:p>
    <w:p w14:paraId="66A1DCFD" w14:textId="77777777" w:rsidR="00D84766" w:rsidRPr="00D55D03" w:rsidRDefault="00D84766" w:rsidP="00301CEE">
      <w:pPr>
        <w:spacing w:after="240" w:line="240" w:lineRule="auto"/>
        <w:ind w:left="720"/>
        <w:rPr>
          <w:rFonts w:ascii="Garamond" w:hAnsi="Garamond"/>
          <w:sz w:val="24"/>
          <w:szCs w:val="24"/>
        </w:rPr>
      </w:pPr>
      <w:r w:rsidRPr="00D55D03">
        <w:rPr>
          <w:rFonts w:ascii="Garamond" w:hAnsi="Garamond"/>
          <w:sz w:val="24"/>
          <w:szCs w:val="24"/>
        </w:rPr>
        <w:t xml:space="preserve">The provider analyzes changes in learners’ (competence, performance, or patient outcomes) achieved </w:t>
      </w:r>
      <w:proofErr w:type="gramStart"/>
      <w:r w:rsidRPr="00D55D03">
        <w:rPr>
          <w:rFonts w:ascii="Garamond" w:hAnsi="Garamond"/>
          <w:sz w:val="24"/>
          <w:szCs w:val="24"/>
        </w:rPr>
        <w:t>as a result of</w:t>
      </w:r>
      <w:proofErr w:type="gramEnd"/>
      <w:r w:rsidRPr="00D55D03">
        <w:rPr>
          <w:rFonts w:ascii="Garamond" w:hAnsi="Garamond"/>
          <w:sz w:val="24"/>
          <w:szCs w:val="24"/>
        </w:rPr>
        <w:t xml:space="preserve"> the overall program's activities/educational interventions. </w:t>
      </w:r>
    </w:p>
    <w:p w14:paraId="7D61E54A" w14:textId="7EB7FEC5" w:rsidR="00B83682" w:rsidRPr="00301CEE" w:rsidRDefault="009B3838" w:rsidP="00B607B7">
      <w:pPr>
        <w:pStyle w:val="BodyText"/>
        <w:spacing w:line="240" w:lineRule="auto"/>
        <w:ind w:left="0"/>
        <w:rPr>
          <w:rFonts w:ascii="Garamond" w:eastAsiaTheme="minorEastAsia" w:hAnsi="Garamond"/>
          <w:sz w:val="24"/>
          <w:szCs w:val="24"/>
        </w:rPr>
      </w:pPr>
      <w:r w:rsidRPr="00301CEE">
        <w:rPr>
          <w:rFonts w:ascii="Garamond" w:eastAsiaTheme="minorEastAsia" w:hAnsi="Garamond"/>
          <w:sz w:val="24"/>
          <w:szCs w:val="24"/>
        </w:rPr>
        <w:t xml:space="preserve">Describe the strategies used to obtain data or information about changes achieved in learners’ competence or performance or patient outcomes </w:t>
      </w:r>
      <w:proofErr w:type="gramStart"/>
      <w:r w:rsidRPr="00301CEE">
        <w:rPr>
          <w:rFonts w:ascii="Garamond" w:eastAsiaTheme="minorEastAsia" w:hAnsi="Garamond"/>
          <w:sz w:val="24"/>
          <w:szCs w:val="24"/>
        </w:rPr>
        <w:t>as a result of</w:t>
      </w:r>
      <w:proofErr w:type="gramEnd"/>
      <w:r w:rsidRPr="00301CEE">
        <w:rPr>
          <w:rFonts w:ascii="Garamond" w:eastAsiaTheme="minorEastAsia" w:hAnsi="Garamond"/>
          <w:sz w:val="24"/>
          <w:szCs w:val="24"/>
        </w:rPr>
        <w:t xml:space="preserve"> their participation in this activity, including, for example, questions you asked the learner about changes in competence or performance or other change data such as quality improvement or patient outcomes.</w:t>
      </w:r>
    </w:p>
    <w:sdt>
      <w:sdtPr>
        <w:rPr>
          <w:rFonts w:ascii="Garamond" w:hAnsi="Garamond"/>
          <w:sz w:val="24"/>
          <w:szCs w:val="24"/>
          <w:shd w:val="clear" w:color="auto" w:fill="D9D9D9" w:themeFill="background1" w:themeFillShade="D9"/>
        </w:rPr>
        <w:id w:val="1635531013"/>
        <w:placeholder>
          <w:docPart w:val="A09FB2738411457296EB03CC4CB6CF11"/>
        </w:placeholder>
      </w:sdtPr>
      <w:sdtEndPr/>
      <w:sdtContent>
        <w:p w14:paraId="65596F2D" w14:textId="77777777" w:rsidR="006655DF" w:rsidRDefault="006655DF" w:rsidP="006655DF">
          <w:pPr>
            <w:pStyle w:val="BodyText"/>
            <w:shd w:val="clear" w:color="auto" w:fill="D9D9D9" w:themeFill="background1" w:themeFillShade="D9"/>
            <w:spacing w:line="240" w:lineRule="auto"/>
            <w:rPr>
              <w:rFonts w:ascii="Garamond" w:hAnsi="Garamond"/>
              <w:sz w:val="24"/>
              <w:szCs w:val="24"/>
              <w:shd w:val="clear" w:color="auto" w:fill="D9D9D9" w:themeFill="background1" w:themeFillShade="D9"/>
            </w:rPr>
          </w:pPr>
          <w:r>
            <w:rPr>
              <w:rFonts w:ascii="Garamond" w:hAnsi="Garamond"/>
              <w:sz w:val="24"/>
              <w:szCs w:val="24"/>
              <w:shd w:val="clear" w:color="auto" w:fill="D9D9D9" w:themeFill="background1" w:themeFillShade="D9"/>
            </w:rPr>
            <w:t>Click here to enter text</w:t>
          </w:r>
        </w:p>
        <w:p w14:paraId="330B009E" w14:textId="77777777" w:rsidR="006655DF" w:rsidRPr="00D55D03" w:rsidRDefault="006B1540" w:rsidP="006655DF">
          <w:pPr>
            <w:pStyle w:val="BodyText"/>
            <w:shd w:val="clear" w:color="auto" w:fill="D9D9D9" w:themeFill="background1" w:themeFillShade="D9"/>
            <w:spacing w:after="360" w:line="240" w:lineRule="auto"/>
            <w:rPr>
              <w:rFonts w:ascii="Garamond" w:hAnsi="Garamond"/>
              <w:sz w:val="24"/>
              <w:szCs w:val="24"/>
            </w:rPr>
          </w:pPr>
        </w:p>
      </w:sdtContent>
    </w:sdt>
    <w:p w14:paraId="023851B7" w14:textId="2E1B65D5" w:rsidR="009B3838" w:rsidRPr="00301CEE" w:rsidRDefault="007E407C" w:rsidP="00B607B7">
      <w:pPr>
        <w:pStyle w:val="BodyText"/>
        <w:spacing w:line="240" w:lineRule="auto"/>
        <w:ind w:left="0"/>
        <w:rPr>
          <w:rFonts w:ascii="Garamond" w:eastAsiaTheme="minorEastAsia" w:hAnsi="Garamond"/>
          <w:sz w:val="24"/>
          <w:szCs w:val="24"/>
        </w:rPr>
      </w:pPr>
      <w:r w:rsidRPr="00C47E5A">
        <w:rPr>
          <w:rFonts w:ascii="Garamond" w:eastAsiaTheme="minorEastAsia" w:hAnsi="Garamond"/>
          <w:b/>
          <w:bCs/>
          <w:sz w:val="24"/>
          <w:szCs w:val="24"/>
          <w:highlight w:val="yellow"/>
        </w:rPr>
        <w:t>Attach</w:t>
      </w:r>
      <w:r w:rsidR="00C47E5A" w:rsidRPr="00C47E5A">
        <w:rPr>
          <w:rFonts w:ascii="Garamond" w:eastAsiaTheme="minorEastAsia" w:hAnsi="Garamond"/>
          <w:b/>
          <w:bCs/>
          <w:sz w:val="24"/>
          <w:szCs w:val="24"/>
          <w:highlight w:val="yellow"/>
        </w:rPr>
        <w:t xml:space="preserve"> as bookmark 1</w:t>
      </w:r>
      <w:r w:rsidR="00E33947" w:rsidRPr="00301CEE">
        <w:rPr>
          <w:rFonts w:ascii="Garamond" w:eastAsiaTheme="minorEastAsia" w:hAnsi="Garamond"/>
          <w:sz w:val="24"/>
          <w:szCs w:val="24"/>
        </w:rPr>
        <w:t xml:space="preserve"> the compiled or summative data or information generated from this activity about changes achieved in learners</w:t>
      </w:r>
      <w:r w:rsidR="00A9182E">
        <w:rPr>
          <w:rFonts w:ascii="Garamond" w:eastAsiaTheme="minorEastAsia" w:hAnsi="Garamond"/>
          <w:sz w:val="24"/>
          <w:szCs w:val="24"/>
        </w:rPr>
        <w:t>’</w:t>
      </w:r>
      <w:r w:rsidR="00E33947" w:rsidRPr="00301CEE">
        <w:rPr>
          <w:rFonts w:ascii="Garamond" w:eastAsiaTheme="minorEastAsia" w:hAnsi="Garamond"/>
          <w:sz w:val="24"/>
          <w:szCs w:val="24"/>
        </w:rPr>
        <w:t xml:space="preserve"> competence or performance or patient outcomes.</w:t>
      </w:r>
      <w:r w:rsidRPr="00301CEE">
        <w:rPr>
          <w:rFonts w:ascii="Garamond" w:eastAsiaTheme="minorEastAsia" w:hAnsi="Garamond"/>
          <w:sz w:val="24"/>
          <w:szCs w:val="24"/>
        </w:rPr>
        <w:t xml:space="preserve"> </w:t>
      </w:r>
    </w:p>
    <w:p w14:paraId="0A63DC8D" w14:textId="77777777" w:rsidR="00E33947" w:rsidRPr="00D55D03" w:rsidRDefault="00E33947" w:rsidP="00B607B7">
      <w:pPr>
        <w:pStyle w:val="BodyText"/>
        <w:spacing w:line="240" w:lineRule="auto"/>
        <w:ind w:left="0"/>
        <w:rPr>
          <w:rFonts w:ascii="Garamond" w:eastAsiaTheme="minorEastAsia" w:hAnsi="Garamond"/>
          <w:b/>
          <w:bCs/>
          <w:sz w:val="24"/>
          <w:szCs w:val="24"/>
        </w:rPr>
      </w:pPr>
    </w:p>
    <w:p w14:paraId="3B2E9980" w14:textId="54873F60" w:rsidR="00FF7D5A" w:rsidRPr="00301CEE" w:rsidRDefault="00B607B7" w:rsidP="00B607B7">
      <w:pPr>
        <w:spacing w:line="240" w:lineRule="auto"/>
        <w:rPr>
          <w:rFonts w:ascii="Impact" w:hAnsi="Impact"/>
          <w:color w:val="004250"/>
          <w:sz w:val="28"/>
          <w:szCs w:val="28"/>
        </w:rPr>
      </w:pPr>
      <w:r w:rsidRPr="00301CEE">
        <w:rPr>
          <w:rFonts w:ascii="Impact" w:hAnsi="Impact"/>
          <w:color w:val="004250"/>
          <w:sz w:val="28"/>
          <w:szCs w:val="28"/>
        </w:rPr>
        <w:t>Standards for Integrity and Independence in Accredited Continuing Education</w:t>
      </w:r>
    </w:p>
    <w:p w14:paraId="51668EE7" w14:textId="4397B57D" w:rsidR="00D84766" w:rsidRPr="00301CEE" w:rsidRDefault="00301CEE" w:rsidP="00B607B7">
      <w:pPr>
        <w:spacing w:line="240" w:lineRule="auto"/>
        <w:rPr>
          <w:rFonts w:ascii="Garamond" w:hAnsi="Garamond"/>
          <w:b/>
          <w:bCs/>
          <w:color w:val="004250"/>
          <w:sz w:val="24"/>
          <w:szCs w:val="24"/>
        </w:rPr>
      </w:pPr>
      <w:r w:rsidRPr="00301CEE">
        <w:rPr>
          <w:rFonts w:ascii="Garamond" w:hAnsi="Garamond"/>
          <w:b/>
          <w:bCs/>
          <w:color w:val="004250"/>
          <w:sz w:val="24"/>
          <w:szCs w:val="24"/>
        </w:rPr>
        <w:t xml:space="preserve">Standard 1: Ensure Content Is Valid </w:t>
      </w:r>
    </w:p>
    <w:p w14:paraId="19791CA2" w14:textId="65762F12" w:rsidR="00D84766" w:rsidRPr="00D55D03" w:rsidRDefault="00D84766" w:rsidP="00301CEE">
      <w:pPr>
        <w:spacing w:line="240" w:lineRule="auto"/>
        <w:ind w:left="720"/>
        <w:rPr>
          <w:rFonts w:ascii="Garamond" w:hAnsi="Garamond"/>
          <w:sz w:val="24"/>
          <w:szCs w:val="24"/>
        </w:rPr>
      </w:pPr>
      <w:r w:rsidRPr="00D55D03">
        <w:rPr>
          <w:rFonts w:ascii="Garamond" w:hAnsi="Garamond"/>
          <w:sz w:val="24"/>
          <w:szCs w:val="24"/>
        </w:rPr>
        <w:t>Accredited providers are responsible for ensuring that their education is fair and balanced and that any</w:t>
      </w:r>
      <w:r w:rsidR="00253208" w:rsidRPr="00D55D03">
        <w:rPr>
          <w:rFonts w:ascii="Garamond" w:hAnsi="Garamond"/>
          <w:sz w:val="24"/>
          <w:szCs w:val="24"/>
        </w:rPr>
        <w:t xml:space="preserve"> </w:t>
      </w:r>
      <w:r w:rsidRPr="00D55D03">
        <w:rPr>
          <w:rFonts w:ascii="Garamond" w:hAnsi="Garamond"/>
          <w:sz w:val="24"/>
          <w:szCs w:val="24"/>
        </w:rPr>
        <w:t>clinical content presented supports safe, effective patient care.</w:t>
      </w:r>
    </w:p>
    <w:p w14:paraId="3F40F58F" w14:textId="5B375847" w:rsidR="00D84766" w:rsidRPr="00301CEE" w:rsidRDefault="00D84766" w:rsidP="00301CEE">
      <w:pPr>
        <w:pStyle w:val="ListParagraph"/>
        <w:numPr>
          <w:ilvl w:val="0"/>
          <w:numId w:val="17"/>
        </w:numPr>
        <w:spacing w:line="240" w:lineRule="auto"/>
        <w:contextualSpacing w:val="0"/>
        <w:rPr>
          <w:rFonts w:ascii="Garamond" w:hAnsi="Garamond"/>
          <w:sz w:val="24"/>
          <w:szCs w:val="24"/>
        </w:rPr>
      </w:pPr>
      <w:r w:rsidRPr="00301CEE">
        <w:rPr>
          <w:rFonts w:ascii="Garamond" w:hAnsi="Garamond"/>
          <w:sz w:val="24"/>
          <w:szCs w:val="24"/>
        </w:rPr>
        <w:t>All recommendations for patient care in accredited continuing education must be based on current</w:t>
      </w:r>
      <w:r w:rsidR="00253208" w:rsidRPr="00301CEE">
        <w:rPr>
          <w:rFonts w:ascii="Garamond" w:hAnsi="Garamond"/>
          <w:sz w:val="24"/>
          <w:szCs w:val="24"/>
        </w:rPr>
        <w:t xml:space="preserve"> </w:t>
      </w:r>
      <w:r w:rsidRPr="00301CEE">
        <w:rPr>
          <w:rFonts w:ascii="Garamond" w:hAnsi="Garamond"/>
          <w:sz w:val="24"/>
          <w:szCs w:val="24"/>
        </w:rPr>
        <w:t>science, evidence, and clinical reasoning, while giving a fair and balanced view of diagnostic and</w:t>
      </w:r>
      <w:r w:rsidR="00253208" w:rsidRPr="00301CEE">
        <w:rPr>
          <w:rFonts w:ascii="Garamond" w:hAnsi="Garamond"/>
          <w:sz w:val="24"/>
          <w:szCs w:val="24"/>
        </w:rPr>
        <w:t xml:space="preserve"> </w:t>
      </w:r>
      <w:r w:rsidRPr="00301CEE">
        <w:rPr>
          <w:rFonts w:ascii="Garamond" w:hAnsi="Garamond"/>
          <w:sz w:val="24"/>
          <w:szCs w:val="24"/>
        </w:rPr>
        <w:t>therapeutic options.</w:t>
      </w:r>
    </w:p>
    <w:p w14:paraId="7157E002" w14:textId="003F389C" w:rsidR="00D84766" w:rsidRPr="00301CEE" w:rsidRDefault="00D84766" w:rsidP="00301CEE">
      <w:pPr>
        <w:pStyle w:val="ListParagraph"/>
        <w:numPr>
          <w:ilvl w:val="0"/>
          <w:numId w:val="17"/>
        </w:numPr>
        <w:spacing w:line="240" w:lineRule="auto"/>
        <w:contextualSpacing w:val="0"/>
        <w:rPr>
          <w:rFonts w:ascii="Garamond" w:hAnsi="Garamond"/>
          <w:sz w:val="24"/>
          <w:szCs w:val="24"/>
        </w:rPr>
      </w:pPr>
      <w:r w:rsidRPr="00301CEE">
        <w:rPr>
          <w:rFonts w:ascii="Garamond" w:hAnsi="Garamond"/>
          <w:sz w:val="24"/>
          <w:szCs w:val="24"/>
        </w:rPr>
        <w:lastRenderedPageBreak/>
        <w:t>All scientific research referred to, reported, or used in accredited education in support or justification</w:t>
      </w:r>
      <w:r w:rsidR="00253208" w:rsidRPr="00301CEE">
        <w:rPr>
          <w:rFonts w:ascii="Garamond" w:hAnsi="Garamond"/>
          <w:sz w:val="24"/>
          <w:szCs w:val="24"/>
        </w:rPr>
        <w:t xml:space="preserve"> </w:t>
      </w:r>
      <w:r w:rsidRPr="00301CEE">
        <w:rPr>
          <w:rFonts w:ascii="Garamond" w:hAnsi="Garamond"/>
          <w:sz w:val="24"/>
          <w:szCs w:val="24"/>
        </w:rPr>
        <w:t>of a patient care recommendation must conform to the generally accepted standards of experimental</w:t>
      </w:r>
      <w:r w:rsidR="00253208" w:rsidRPr="00301CEE">
        <w:rPr>
          <w:rFonts w:ascii="Garamond" w:hAnsi="Garamond"/>
          <w:sz w:val="24"/>
          <w:szCs w:val="24"/>
        </w:rPr>
        <w:t xml:space="preserve"> </w:t>
      </w:r>
      <w:r w:rsidRPr="00301CEE">
        <w:rPr>
          <w:rFonts w:ascii="Garamond" w:hAnsi="Garamond"/>
          <w:sz w:val="24"/>
          <w:szCs w:val="24"/>
        </w:rPr>
        <w:t>design, data collection, analysis, and interpretation.</w:t>
      </w:r>
    </w:p>
    <w:p w14:paraId="26CA7F40" w14:textId="07C912D6" w:rsidR="00D84766" w:rsidRPr="00301CEE" w:rsidRDefault="00D84766" w:rsidP="00301CEE">
      <w:pPr>
        <w:pStyle w:val="ListParagraph"/>
        <w:numPr>
          <w:ilvl w:val="0"/>
          <w:numId w:val="17"/>
        </w:numPr>
        <w:spacing w:line="240" w:lineRule="auto"/>
        <w:contextualSpacing w:val="0"/>
        <w:rPr>
          <w:rFonts w:ascii="Garamond" w:hAnsi="Garamond"/>
          <w:sz w:val="24"/>
          <w:szCs w:val="24"/>
        </w:rPr>
      </w:pPr>
      <w:r w:rsidRPr="00301CEE">
        <w:rPr>
          <w:rFonts w:ascii="Garamond" w:hAnsi="Garamond"/>
          <w:sz w:val="24"/>
          <w:szCs w:val="24"/>
        </w:rPr>
        <w:t>Although accredited continuing education is an appropriate place to discuss, debate, and explore</w:t>
      </w:r>
      <w:r w:rsidR="00253208" w:rsidRPr="00301CEE">
        <w:rPr>
          <w:rFonts w:ascii="Garamond" w:hAnsi="Garamond"/>
          <w:sz w:val="24"/>
          <w:szCs w:val="24"/>
        </w:rPr>
        <w:t xml:space="preserve"> </w:t>
      </w:r>
      <w:r w:rsidRPr="00301CEE">
        <w:rPr>
          <w:rFonts w:ascii="Garamond" w:hAnsi="Garamond"/>
          <w:sz w:val="24"/>
          <w:szCs w:val="24"/>
        </w:rPr>
        <w:t>new and evolving topics, these areas need to be clearly identified as such within the program and</w:t>
      </w:r>
      <w:r w:rsidR="00253208" w:rsidRPr="00301CEE">
        <w:rPr>
          <w:rFonts w:ascii="Garamond" w:hAnsi="Garamond"/>
          <w:sz w:val="24"/>
          <w:szCs w:val="24"/>
        </w:rPr>
        <w:t xml:space="preserve"> </w:t>
      </w:r>
      <w:r w:rsidRPr="00301CEE">
        <w:rPr>
          <w:rFonts w:ascii="Garamond" w:hAnsi="Garamond"/>
          <w:sz w:val="24"/>
          <w:szCs w:val="24"/>
        </w:rPr>
        <w:t>individual presentations. It is the responsibility of accredited providers to facilitate engagement with</w:t>
      </w:r>
      <w:r w:rsidR="00253208" w:rsidRPr="00301CEE">
        <w:rPr>
          <w:rFonts w:ascii="Garamond" w:hAnsi="Garamond"/>
          <w:sz w:val="24"/>
          <w:szCs w:val="24"/>
        </w:rPr>
        <w:t xml:space="preserve"> </w:t>
      </w:r>
      <w:r w:rsidRPr="00301CEE">
        <w:rPr>
          <w:rFonts w:ascii="Garamond" w:hAnsi="Garamond"/>
          <w:sz w:val="24"/>
          <w:szCs w:val="24"/>
        </w:rPr>
        <w:t xml:space="preserve">these topics without advocating for, or promoting, practices that are not, or not </w:t>
      </w:r>
      <w:proofErr w:type="gramStart"/>
      <w:r w:rsidRPr="00301CEE">
        <w:rPr>
          <w:rFonts w:ascii="Garamond" w:hAnsi="Garamond"/>
          <w:sz w:val="24"/>
          <w:szCs w:val="24"/>
        </w:rPr>
        <w:t>yet,</w:t>
      </w:r>
      <w:proofErr w:type="gramEnd"/>
      <w:r w:rsidRPr="00301CEE">
        <w:rPr>
          <w:rFonts w:ascii="Garamond" w:hAnsi="Garamond"/>
          <w:sz w:val="24"/>
          <w:szCs w:val="24"/>
        </w:rPr>
        <w:t xml:space="preserve"> adequately based</w:t>
      </w:r>
      <w:r w:rsidR="00253208" w:rsidRPr="00301CEE">
        <w:rPr>
          <w:rFonts w:ascii="Garamond" w:hAnsi="Garamond"/>
          <w:sz w:val="24"/>
          <w:szCs w:val="24"/>
        </w:rPr>
        <w:t xml:space="preserve"> </w:t>
      </w:r>
      <w:r w:rsidRPr="00301CEE">
        <w:rPr>
          <w:rFonts w:ascii="Garamond" w:hAnsi="Garamond"/>
          <w:sz w:val="24"/>
          <w:szCs w:val="24"/>
        </w:rPr>
        <w:t>on current science, evidence, and clinical reasoning.</w:t>
      </w:r>
    </w:p>
    <w:p w14:paraId="669B3BBC" w14:textId="3B1BEB93" w:rsidR="00D84766" w:rsidRPr="00301CEE" w:rsidRDefault="00D84766" w:rsidP="00301CEE">
      <w:pPr>
        <w:pStyle w:val="ListParagraph"/>
        <w:numPr>
          <w:ilvl w:val="0"/>
          <w:numId w:val="17"/>
        </w:numPr>
        <w:spacing w:after="240" w:line="240" w:lineRule="auto"/>
        <w:contextualSpacing w:val="0"/>
        <w:rPr>
          <w:rFonts w:ascii="Garamond" w:hAnsi="Garamond"/>
          <w:sz w:val="24"/>
          <w:szCs w:val="24"/>
        </w:rPr>
      </w:pPr>
      <w:r w:rsidRPr="00301CEE">
        <w:rPr>
          <w:rFonts w:ascii="Garamond" w:hAnsi="Garamond"/>
          <w:sz w:val="24"/>
          <w:szCs w:val="24"/>
        </w:rPr>
        <w:t>Organizations cannot be accredited if they advocate for unscientific approaches to diagnosis or</w:t>
      </w:r>
      <w:r w:rsidR="00253208" w:rsidRPr="00301CEE">
        <w:rPr>
          <w:rFonts w:ascii="Garamond" w:hAnsi="Garamond"/>
          <w:sz w:val="24"/>
          <w:szCs w:val="24"/>
        </w:rPr>
        <w:t xml:space="preserve"> </w:t>
      </w:r>
      <w:r w:rsidRPr="00301CEE">
        <w:rPr>
          <w:rFonts w:ascii="Garamond" w:hAnsi="Garamond"/>
          <w:sz w:val="24"/>
          <w:szCs w:val="24"/>
        </w:rPr>
        <w:t>therapy, or if their education promotes recommendations, treatment, or manners of practicing</w:t>
      </w:r>
      <w:r w:rsidR="00253208" w:rsidRPr="00301CEE">
        <w:rPr>
          <w:rFonts w:ascii="Garamond" w:hAnsi="Garamond"/>
          <w:sz w:val="24"/>
          <w:szCs w:val="24"/>
        </w:rPr>
        <w:t xml:space="preserve"> </w:t>
      </w:r>
      <w:r w:rsidRPr="00301CEE">
        <w:rPr>
          <w:rFonts w:ascii="Garamond" w:hAnsi="Garamond"/>
          <w:sz w:val="24"/>
          <w:szCs w:val="24"/>
        </w:rPr>
        <w:t>healthcare that are determined to have risks or dangers that outweigh the benefits or are known to be</w:t>
      </w:r>
      <w:r w:rsidR="00253208" w:rsidRPr="00301CEE">
        <w:rPr>
          <w:rFonts w:ascii="Garamond" w:hAnsi="Garamond"/>
          <w:sz w:val="24"/>
          <w:szCs w:val="24"/>
        </w:rPr>
        <w:t xml:space="preserve"> </w:t>
      </w:r>
      <w:r w:rsidRPr="00301CEE">
        <w:rPr>
          <w:rFonts w:ascii="Garamond" w:hAnsi="Garamond"/>
          <w:sz w:val="24"/>
          <w:szCs w:val="24"/>
        </w:rPr>
        <w:t>ineffective in the treatment of patients.</w:t>
      </w:r>
    </w:p>
    <w:p w14:paraId="3EB58240" w14:textId="13834F76" w:rsidR="00732B43" w:rsidRPr="00301CEE" w:rsidRDefault="007E407C" w:rsidP="00B607B7">
      <w:pPr>
        <w:pStyle w:val="BodyText"/>
        <w:spacing w:line="240" w:lineRule="auto"/>
        <w:rPr>
          <w:rFonts w:ascii="Garamond" w:eastAsiaTheme="minorEastAsia" w:hAnsi="Garamond"/>
          <w:sz w:val="24"/>
          <w:szCs w:val="24"/>
        </w:rPr>
      </w:pPr>
      <w:r w:rsidRPr="00301CEE">
        <w:rPr>
          <w:rFonts w:ascii="Garamond" w:eastAsiaTheme="minorEastAsia" w:hAnsi="Garamond"/>
          <w:b/>
          <w:bCs/>
          <w:sz w:val="24"/>
          <w:szCs w:val="24"/>
          <w:highlight w:val="yellow"/>
        </w:rPr>
        <w:t>Att</w:t>
      </w:r>
      <w:r w:rsidRPr="0099784D">
        <w:rPr>
          <w:rFonts w:ascii="Garamond" w:eastAsiaTheme="minorEastAsia" w:hAnsi="Garamond"/>
          <w:b/>
          <w:bCs/>
          <w:sz w:val="24"/>
          <w:szCs w:val="24"/>
          <w:highlight w:val="yellow"/>
        </w:rPr>
        <w:t>ach</w:t>
      </w:r>
      <w:r w:rsidR="0099784D" w:rsidRPr="0099784D">
        <w:rPr>
          <w:rFonts w:ascii="Garamond" w:eastAsiaTheme="minorEastAsia" w:hAnsi="Garamond"/>
          <w:b/>
          <w:bCs/>
          <w:sz w:val="24"/>
          <w:szCs w:val="24"/>
          <w:highlight w:val="yellow"/>
        </w:rPr>
        <w:t xml:space="preserve"> as bookmark 2</w:t>
      </w:r>
      <w:r w:rsidR="00732B43" w:rsidRPr="00301CEE">
        <w:rPr>
          <w:rFonts w:ascii="Garamond" w:eastAsiaTheme="minorEastAsia" w:hAnsi="Garamond"/>
          <w:sz w:val="24"/>
          <w:szCs w:val="24"/>
        </w:rPr>
        <w:t xml:space="preserve"> the required documentation as described below based on the </w:t>
      </w:r>
      <w:r w:rsidR="00944715" w:rsidRPr="00301CEE">
        <w:rPr>
          <w:rFonts w:ascii="Garamond" w:eastAsiaTheme="minorEastAsia" w:hAnsi="Garamond"/>
          <w:sz w:val="24"/>
          <w:szCs w:val="24"/>
        </w:rPr>
        <w:t>format</w:t>
      </w:r>
      <w:r w:rsidR="00732B43" w:rsidRPr="00301CEE">
        <w:rPr>
          <w:rFonts w:ascii="Garamond" w:eastAsiaTheme="minorEastAsia" w:hAnsi="Garamond"/>
          <w:sz w:val="24"/>
          <w:szCs w:val="24"/>
        </w:rPr>
        <w:t xml:space="preserve"> of the activity. </w:t>
      </w:r>
    </w:p>
    <w:p w14:paraId="5E00462F" w14:textId="47D58FDF" w:rsidR="00732B43" w:rsidRPr="00D55D03" w:rsidRDefault="00732B43" w:rsidP="00B607B7">
      <w:pPr>
        <w:spacing w:line="240" w:lineRule="auto"/>
        <w:ind w:left="720"/>
        <w:rPr>
          <w:rFonts w:ascii="Garamond" w:hAnsi="Garamond"/>
          <w:sz w:val="24"/>
          <w:szCs w:val="24"/>
        </w:rPr>
      </w:pPr>
      <w:r w:rsidRPr="008D0B95">
        <w:rPr>
          <w:rFonts w:ascii="Garamond" w:hAnsi="Garamond"/>
          <w:b/>
          <w:color w:val="004250"/>
          <w:sz w:val="24"/>
          <w:szCs w:val="24"/>
        </w:rPr>
        <w:t xml:space="preserve">If the activity is </w:t>
      </w:r>
      <w:r w:rsidR="15033288" w:rsidRPr="008D0B95">
        <w:rPr>
          <w:rFonts w:ascii="Garamond" w:hAnsi="Garamond"/>
          <w:b/>
          <w:bCs/>
          <w:color w:val="004250"/>
          <w:sz w:val="24"/>
          <w:szCs w:val="24"/>
        </w:rPr>
        <w:t xml:space="preserve">a </w:t>
      </w:r>
      <w:r w:rsidRPr="008D0B95">
        <w:rPr>
          <w:rFonts w:ascii="Garamond" w:hAnsi="Garamond"/>
          <w:b/>
          <w:color w:val="004250"/>
          <w:sz w:val="24"/>
          <w:szCs w:val="24"/>
        </w:rPr>
        <w:t>Journal</w:t>
      </w:r>
      <w:r w:rsidR="15033288" w:rsidRPr="008D0B95">
        <w:rPr>
          <w:rFonts w:ascii="Garamond" w:hAnsi="Garamond"/>
          <w:b/>
          <w:bCs/>
          <w:color w:val="004250"/>
          <w:sz w:val="24"/>
          <w:szCs w:val="24"/>
        </w:rPr>
        <w:t xml:space="preserve"> CME/CE</w:t>
      </w:r>
      <w:r w:rsidRPr="008D0B95">
        <w:rPr>
          <w:rFonts w:ascii="Garamond" w:hAnsi="Garamond"/>
          <w:b/>
          <w:color w:val="004250"/>
          <w:sz w:val="24"/>
          <w:szCs w:val="24"/>
        </w:rPr>
        <w:t xml:space="preserve"> or Enduring Material </w:t>
      </w:r>
      <w:r w:rsidR="15033288" w:rsidRPr="008D0B95">
        <w:rPr>
          <w:rFonts w:ascii="Garamond" w:hAnsi="Garamond"/>
          <w:b/>
          <w:bCs/>
          <w:color w:val="004250"/>
          <w:sz w:val="24"/>
          <w:szCs w:val="24"/>
        </w:rPr>
        <w:t xml:space="preserve">(online or print) </w:t>
      </w:r>
      <w:r w:rsidRPr="008D0B95">
        <w:rPr>
          <w:rFonts w:ascii="Garamond" w:hAnsi="Garamond"/>
          <w:b/>
          <w:color w:val="004250"/>
          <w:sz w:val="24"/>
          <w:szCs w:val="24"/>
        </w:rPr>
        <w:t>CME activity:</w:t>
      </w:r>
      <w:r w:rsidRPr="00D55D03">
        <w:rPr>
          <w:rFonts w:ascii="Garamond" w:hAnsi="Garamond"/>
          <w:b/>
          <w:sz w:val="24"/>
          <w:szCs w:val="24"/>
        </w:rPr>
        <w:t xml:space="preserve"> </w:t>
      </w:r>
      <w:r w:rsidR="007E407C" w:rsidRPr="00D55D03">
        <w:rPr>
          <w:rFonts w:ascii="Garamond" w:hAnsi="Garamond"/>
          <w:sz w:val="24"/>
          <w:szCs w:val="24"/>
        </w:rPr>
        <w:t>Attach/provide</w:t>
      </w:r>
      <w:r w:rsidR="15033288" w:rsidRPr="00D55D03">
        <w:rPr>
          <w:rFonts w:ascii="Garamond" w:hAnsi="Garamond"/>
          <w:sz w:val="24"/>
          <w:szCs w:val="24"/>
        </w:rPr>
        <w:t xml:space="preserve"> access</w:t>
      </w:r>
      <w:r w:rsidR="003144EC" w:rsidRPr="00D55D03">
        <w:rPr>
          <w:rFonts w:ascii="Garamond" w:hAnsi="Garamond"/>
          <w:sz w:val="24"/>
          <w:szCs w:val="24"/>
        </w:rPr>
        <w:t xml:space="preserve"> </w:t>
      </w:r>
      <w:r w:rsidR="007E407C" w:rsidRPr="00D55D03">
        <w:rPr>
          <w:rFonts w:ascii="Garamond" w:hAnsi="Garamond"/>
          <w:sz w:val="24"/>
          <w:szCs w:val="24"/>
        </w:rPr>
        <w:t xml:space="preserve">to </w:t>
      </w:r>
      <w:r w:rsidRPr="00D55D03">
        <w:rPr>
          <w:rFonts w:ascii="Garamond" w:hAnsi="Garamond"/>
          <w:sz w:val="24"/>
          <w:szCs w:val="24"/>
        </w:rPr>
        <w:t xml:space="preserve">the CME product itself, so reviewers may experience the activity as your learners experience it. </w:t>
      </w:r>
      <w:r w:rsidR="00900D0C" w:rsidRPr="00D55D03">
        <w:rPr>
          <w:rFonts w:ascii="Garamond" w:hAnsi="Garamond"/>
          <w:sz w:val="24"/>
          <w:szCs w:val="24"/>
        </w:rPr>
        <w:t>In addition</w:t>
      </w:r>
      <w:r w:rsidRPr="00D55D03">
        <w:rPr>
          <w:rFonts w:ascii="Garamond" w:hAnsi="Garamond"/>
          <w:sz w:val="24"/>
          <w:szCs w:val="24"/>
        </w:rPr>
        <w:t>, provide a URL/link to the activity and generic login(s) and password(s), if necessary for access. The product must be available for review from the point of submission through the end of your current accreditation term. If internet activities are no longer available online, you may provide access to an archived website. If this is not an option, then screen shots are acceptable.</w:t>
      </w:r>
    </w:p>
    <w:p w14:paraId="6EC20525" w14:textId="265D8E41" w:rsidR="00732B43" w:rsidRPr="00D55D03" w:rsidRDefault="00732B43" w:rsidP="00B607B7">
      <w:pPr>
        <w:spacing w:line="240" w:lineRule="auto"/>
        <w:ind w:left="720"/>
        <w:rPr>
          <w:rFonts w:ascii="Garamond" w:hAnsi="Garamond"/>
          <w:sz w:val="24"/>
          <w:szCs w:val="24"/>
        </w:rPr>
      </w:pPr>
      <w:r w:rsidRPr="00D55D03">
        <w:rPr>
          <w:rFonts w:ascii="Garamond" w:hAnsi="Garamond"/>
          <w:b/>
          <w:sz w:val="24"/>
          <w:szCs w:val="24"/>
        </w:rPr>
        <w:t>OR</w:t>
      </w:r>
    </w:p>
    <w:p w14:paraId="6FD78378" w14:textId="194EFF56" w:rsidR="00732B43" w:rsidRPr="00D55D03" w:rsidRDefault="00732B43" w:rsidP="00B607B7">
      <w:pPr>
        <w:spacing w:line="240" w:lineRule="auto"/>
        <w:ind w:left="720"/>
        <w:rPr>
          <w:rFonts w:ascii="Garamond" w:hAnsi="Garamond"/>
          <w:sz w:val="24"/>
          <w:szCs w:val="24"/>
          <w:u w:val="single"/>
        </w:rPr>
      </w:pPr>
      <w:r w:rsidRPr="008D0B95">
        <w:rPr>
          <w:rFonts w:ascii="Garamond" w:hAnsi="Garamond"/>
          <w:b/>
          <w:color w:val="004250"/>
          <w:sz w:val="24"/>
          <w:szCs w:val="24"/>
        </w:rPr>
        <w:t>If the activity is a Regularly Scheduled Series (RSS)</w:t>
      </w:r>
      <w:r w:rsidRPr="008D0B95">
        <w:rPr>
          <w:rFonts w:ascii="Garamond" w:hAnsi="Garamond"/>
          <w:b/>
          <w:bCs/>
          <w:color w:val="004250"/>
          <w:sz w:val="24"/>
          <w:szCs w:val="24"/>
        </w:rPr>
        <w:t>:</w:t>
      </w:r>
      <w:r w:rsidRPr="00D55D03">
        <w:rPr>
          <w:rFonts w:ascii="Garamond" w:hAnsi="Garamond"/>
          <w:sz w:val="24"/>
          <w:szCs w:val="24"/>
        </w:rPr>
        <w:t xml:space="preserve"> </w:t>
      </w:r>
      <w:r w:rsidR="00900D0C" w:rsidRPr="00D55D03">
        <w:rPr>
          <w:rFonts w:ascii="Garamond" w:hAnsi="Garamond"/>
          <w:sz w:val="24"/>
          <w:szCs w:val="24"/>
        </w:rPr>
        <w:t>Provide</w:t>
      </w:r>
      <w:r w:rsidRPr="00D55D03">
        <w:rPr>
          <w:rFonts w:ascii="Garamond" w:hAnsi="Garamond"/>
          <w:sz w:val="24"/>
          <w:szCs w:val="24"/>
        </w:rPr>
        <w:t xml:space="preserve"> a listing of the dates, faculty, location, and topics of </w:t>
      </w:r>
      <w:r w:rsidRPr="008D0B95">
        <w:rPr>
          <w:rFonts w:ascii="Garamond" w:hAnsi="Garamond"/>
          <w:b/>
          <w:bCs/>
          <w:sz w:val="24"/>
          <w:szCs w:val="24"/>
        </w:rPr>
        <w:t>each session</w:t>
      </w:r>
      <w:r w:rsidRPr="008D0B95">
        <w:rPr>
          <w:rFonts w:ascii="Garamond" w:hAnsi="Garamond"/>
          <w:sz w:val="24"/>
          <w:szCs w:val="24"/>
        </w:rPr>
        <w:t>.</w:t>
      </w:r>
    </w:p>
    <w:p w14:paraId="510F6AF8" w14:textId="7DB4F83B" w:rsidR="00732B43" w:rsidRPr="00D55D03" w:rsidRDefault="00732B43" w:rsidP="00B607B7">
      <w:pPr>
        <w:spacing w:line="240" w:lineRule="auto"/>
        <w:ind w:left="720"/>
        <w:rPr>
          <w:rFonts w:ascii="Garamond" w:hAnsi="Garamond"/>
          <w:sz w:val="24"/>
          <w:szCs w:val="24"/>
        </w:rPr>
      </w:pPr>
      <w:r w:rsidRPr="00D55D03">
        <w:rPr>
          <w:rFonts w:ascii="Garamond" w:hAnsi="Garamond"/>
          <w:b/>
          <w:sz w:val="24"/>
          <w:szCs w:val="24"/>
        </w:rPr>
        <w:t>OR</w:t>
      </w:r>
    </w:p>
    <w:p w14:paraId="74E96AFE" w14:textId="5FB45603" w:rsidR="00EE3363" w:rsidRPr="00D55D03" w:rsidRDefault="15033288" w:rsidP="008D0B95">
      <w:pPr>
        <w:spacing w:after="240" w:line="240" w:lineRule="auto"/>
        <w:ind w:left="720"/>
        <w:rPr>
          <w:rFonts w:ascii="Garamond" w:hAnsi="Garamond"/>
          <w:sz w:val="24"/>
          <w:szCs w:val="24"/>
        </w:rPr>
      </w:pPr>
      <w:r w:rsidRPr="008D0B95">
        <w:rPr>
          <w:rFonts w:ascii="Garamond" w:hAnsi="Garamond"/>
          <w:b/>
          <w:bCs/>
          <w:color w:val="004250"/>
          <w:sz w:val="24"/>
          <w:szCs w:val="24"/>
        </w:rPr>
        <w:t>If the activity is Live, a Manuscript Review, Test-Item Writing, Committee Learning, Performance/Quality Improvement, Internet Searching and Learning, Learning from Teaching or Other/Blended Learning activity:</w:t>
      </w:r>
      <w:r w:rsidRPr="00D55D03">
        <w:rPr>
          <w:rFonts w:ascii="Garamond" w:hAnsi="Garamond"/>
          <w:sz w:val="24"/>
          <w:szCs w:val="24"/>
        </w:rPr>
        <w:t xml:space="preserve"> </w:t>
      </w:r>
      <w:r w:rsidR="00900D0C" w:rsidRPr="00D55D03">
        <w:rPr>
          <w:rFonts w:ascii="Garamond" w:hAnsi="Garamond"/>
          <w:sz w:val="24"/>
          <w:szCs w:val="24"/>
        </w:rPr>
        <w:t>Provide</w:t>
      </w:r>
      <w:r w:rsidRPr="00D55D03">
        <w:rPr>
          <w:rFonts w:ascii="Garamond" w:hAnsi="Garamond"/>
          <w:sz w:val="24"/>
          <w:szCs w:val="24"/>
        </w:rPr>
        <w:t xml:space="preserve"> the activity topics/content to include the nature and scope of the CME content (e.g., content outline, agenda, brochure, program book, or announcement).  </w:t>
      </w:r>
    </w:p>
    <w:p w14:paraId="1BC0924D" w14:textId="5B0C61A7" w:rsidR="00D84766" w:rsidRPr="008D0B95" w:rsidRDefault="008D0B95" w:rsidP="00B607B7">
      <w:pPr>
        <w:spacing w:line="240" w:lineRule="auto"/>
        <w:rPr>
          <w:rFonts w:ascii="Garamond" w:hAnsi="Garamond"/>
          <w:b/>
          <w:bCs/>
          <w:color w:val="004250"/>
          <w:sz w:val="24"/>
          <w:szCs w:val="24"/>
        </w:rPr>
      </w:pPr>
      <w:r w:rsidRPr="008D0B95">
        <w:rPr>
          <w:rFonts w:ascii="Garamond" w:hAnsi="Garamond"/>
          <w:b/>
          <w:bCs/>
          <w:color w:val="004250"/>
          <w:sz w:val="24"/>
          <w:szCs w:val="24"/>
        </w:rPr>
        <w:t xml:space="preserve">Standard 2: Prevent Commercial Bias and Marketing </w:t>
      </w:r>
      <w:proofErr w:type="gramStart"/>
      <w:r w:rsidRPr="008D0B95">
        <w:rPr>
          <w:rFonts w:ascii="Garamond" w:hAnsi="Garamond"/>
          <w:b/>
          <w:bCs/>
          <w:color w:val="004250"/>
          <w:sz w:val="24"/>
          <w:szCs w:val="24"/>
        </w:rPr>
        <w:t>In</w:t>
      </w:r>
      <w:proofErr w:type="gramEnd"/>
      <w:r w:rsidRPr="008D0B95">
        <w:rPr>
          <w:rFonts w:ascii="Garamond" w:hAnsi="Garamond"/>
          <w:b/>
          <w:bCs/>
          <w:color w:val="004250"/>
          <w:sz w:val="24"/>
          <w:szCs w:val="24"/>
        </w:rPr>
        <w:t xml:space="preserve"> Accredited Continuing Education </w:t>
      </w:r>
    </w:p>
    <w:p w14:paraId="713E9534" w14:textId="77777777" w:rsidR="00D84766" w:rsidRPr="00D55D03" w:rsidRDefault="00D84766" w:rsidP="008D0B95">
      <w:pPr>
        <w:spacing w:line="240" w:lineRule="auto"/>
        <w:ind w:left="720"/>
        <w:rPr>
          <w:rFonts w:ascii="Garamond" w:hAnsi="Garamond"/>
          <w:sz w:val="24"/>
          <w:szCs w:val="24"/>
        </w:rPr>
      </w:pPr>
      <w:r w:rsidRPr="00D55D03">
        <w:rPr>
          <w:rFonts w:ascii="Garamond" w:hAnsi="Garamond"/>
          <w:sz w:val="24"/>
          <w:szCs w:val="24"/>
        </w:rPr>
        <w:t>Accredited continuing education must protect learners from commercial bias and marketing.</w:t>
      </w:r>
    </w:p>
    <w:p w14:paraId="7EFB7291" w14:textId="711D6EF4" w:rsidR="00D84766" w:rsidRPr="008D0B95" w:rsidRDefault="00D84766" w:rsidP="008D0B95">
      <w:pPr>
        <w:pStyle w:val="ListParagraph"/>
        <w:numPr>
          <w:ilvl w:val="0"/>
          <w:numId w:val="18"/>
        </w:numPr>
        <w:spacing w:line="240" w:lineRule="auto"/>
        <w:contextualSpacing w:val="0"/>
        <w:rPr>
          <w:rFonts w:ascii="Garamond" w:hAnsi="Garamond"/>
          <w:sz w:val="24"/>
          <w:szCs w:val="24"/>
        </w:rPr>
      </w:pPr>
      <w:r w:rsidRPr="008D0B95">
        <w:rPr>
          <w:rFonts w:ascii="Garamond" w:hAnsi="Garamond"/>
          <w:sz w:val="24"/>
          <w:szCs w:val="24"/>
        </w:rPr>
        <w:t>The accredited provider must ensure that all decisions related to the planning, faculty selection,</w:t>
      </w:r>
      <w:r w:rsidR="00EE4F09" w:rsidRPr="008D0B95">
        <w:rPr>
          <w:rFonts w:ascii="Garamond" w:hAnsi="Garamond"/>
          <w:sz w:val="24"/>
          <w:szCs w:val="24"/>
        </w:rPr>
        <w:t xml:space="preserve"> </w:t>
      </w:r>
      <w:r w:rsidRPr="008D0B95">
        <w:rPr>
          <w:rFonts w:ascii="Garamond" w:hAnsi="Garamond"/>
          <w:sz w:val="24"/>
          <w:szCs w:val="24"/>
        </w:rPr>
        <w:t>delivery, and evaluation of accredited education are made without any influence or involvement from</w:t>
      </w:r>
      <w:r w:rsidR="00EE4F09" w:rsidRPr="008D0B95">
        <w:rPr>
          <w:rFonts w:ascii="Garamond" w:hAnsi="Garamond"/>
          <w:sz w:val="24"/>
          <w:szCs w:val="24"/>
        </w:rPr>
        <w:t xml:space="preserve"> </w:t>
      </w:r>
      <w:r w:rsidRPr="008D0B95">
        <w:rPr>
          <w:rFonts w:ascii="Garamond" w:hAnsi="Garamond"/>
          <w:sz w:val="24"/>
          <w:szCs w:val="24"/>
        </w:rPr>
        <w:t>the owners and employees of an ineligible company.</w:t>
      </w:r>
    </w:p>
    <w:p w14:paraId="06AD2CF1" w14:textId="5D02C251" w:rsidR="00D84766" w:rsidRPr="008D0B95" w:rsidRDefault="00D84766" w:rsidP="008D0B95">
      <w:pPr>
        <w:pStyle w:val="ListParagraph"/>
        <w:numPr>
          <w:ilvl w:val="0"/>
          <w:numId w:val="18"/>
        </w:numPr>
        <w:spacing w:line="240" w:lineRule="auto"/>
        <w:contextualSpacing w:val="0"/>
        <w:rPr>
          <w:rFonts w:ascii="Garamond" w:hAnsi="Garamond"/>
          <w:sz w:val="24"/>
          <w:szCs w:val="24"/>
        </w:rPr>
      </w:pPr>
      <w:r w:rsidRPr="008D0B95">
        <w:rPr>
          <w:rFonts w:ascii="Garamond" w:hAnsi="Garamond"/>
          <w:sz w:val="24"/>
          <w:szCs w:val="24"/>
        </w:rPr>
        <w:t>Accredited education must be free of marketing or sales of products or services. Faculty must not</w:t>
      </w:r>
      <w:r w:rsidR="00EE4F09" w:rsidRPr="008D0B95">
        <w:rPr>
          <w:rFonts w:ascii="Garamond" w:hAnsi="Garamond"/>
          <w:sz w:val="24"/>
          <w:szCs w:val="24"/>
        </w:rPr>
        <w:t xml:space="preserve"> </w:t>
      </w:r>
      <w:r w:rsidRPr="008D0B95">
        <w:rPr>
          <w:rFonts w:ascii="Garamond" w:hAnsi="Garamond"/>
          <w:sz w:val="24"/>
          <w:szCs w:val="24"/>
        </w:rPr>
        <w:t>actively promote or sell products or services that serve their professional or financial interests during</w:t>
      </w:r>
      <w:r w:rsidR="00EE4F09" w:rsidRPr="008D0B95">
        <w:rPr>
          <w:rFonts w:ascii="Garamond" w:hAnsi="Garamond"/>
          <w:sz w:val="24"/>
          <w:szCs w:val="24"/>
        </w:rPr>
        <w:t xml:space="preserve"> </w:t>
      </w:r>
      <w:r w:rsidRPr="008D0B95">
        <w:rPr>
          <w:rFonts w:ascii="Garamond" w:hAnsi="Garamond"/>
          <w:sz w:val="24"/>
          <w:szCs w:val="24"/>
        </w:rPr>
        <w:t>accredited education.</w:t>
      </w:r>
    </w:p>
    <w:p w14:paraId="26B6520B" w14:textId="40BD79AE" w:rsidR="00D84766" w:rsidRPr="008D0B95" w:rsidRDefault="00D84766" w:rsidP="008D0B95">
      <w:pPr>
        <w:pStyle w:val="ListParagraph"/>
        <w:numPr>
          <w:ilvl w:val="0"/>
          <w:numId w:val="18"/>
        </w:numPr>
        <w:spacing w:after="720" w:line="240" w:lineRule="auto"/>
        <w:contextualSpacing w:val="0"/>
        <w:rPr>
          <w:rFonts w:ascii="Garamond" w:hAnsi="Garamond"/>
          <w:sz w:val="24"/>
          <w:szCs w:val="24"/>
        </w:rPr>
      </w:pPr>
      <w:r w:rsidRPr="008D0B95">
        <w:rPr>
          <w:rFonts w:ascii="Garamond" w:hAnsi="Garamond"/>
          <w:sz w:val="24"/>
          <w:szCs w:val="24"/>
        </w:rPr>
        <w:t>The accredited provider must not share the names or contact information of learners with</w:t>
      </w:r>
      <w:r w:rsidR="00EE4F09" w:rsidRPr="008D0B95">
        <w:rPr>
          <w:rFonts w:ascii="Garamond" w:hAnsi="Garamond"/>
          <w:sz w:val="24"/>
          <w:szCs w:val="24"/>
        </w:rPr>
        <w:t xml:space="preserve"> </w:t>
      </w:r>
      <w:r w:rsidRPr="008D0B95">
        <w:rPr>
          <w:rFonts w:ascii="Garamond" w:hAnsi="Garamond"/>
          <w:sz w:val="24"/>
          <w:szCs w:val="24"/>
        </w:rPr>
        <w:t>any ineligible company or its agents without the explicit consent of the individual learner.</w:t>
      </w:r>
    </w:p>
    <w:p w14:paraId="052FA0A4" w14:textId="26990EA9" w:rsidR="00E002EE" w:rsidRPr="008D0B95" w:rsidRDefault="009B3405" w:rsidP="00B607B7">
      <w:pPr>
        <w:spacing w:line="240" w:lineRule="auto"/>
        <w:rPr>
          <w:rFonts w:ascii="Garamond" w:hAnsi="Garamond"/>
          <w:sz w:val="24"/>
          <w:szCs w:val="24"/>
        </w:rPr>
      </w:pPr>
      <w:r w:rsidRPr="008D0B95">
        <w:rPr>
          <w:rFonts w:ascii="Garamond" w:hAnsi="Garamond"/>
          <w:sz w:val="24"/>
          <w:szCs w:val="24"/>
        </w:rPr>
        <w:lastRenderedPageBreak/>
        <w:t>We attest that this activity meets the expectations of all three elements of Standard 2</w:t>
      </w:r>
      <w:r w:rsidR="00E002EE" w:rsidRPr="008D0B95">
        <w:rPr>
          <w:rFonts w:ascii="Garamond" w:hAnsi="Garamond"/>
          <w:sz w:val="24"/>
          <w:szCs w:val="24"/>
        </w:rPr>
        <w:t>.</w:t>
      </w:r>
    </w:p>
    <w:p w14:paraId="0F327059" w14:textId="66A39FBF" w:rsidR="00E002EE" w:rsidRPr="00D55D03" w:rsidRDefault="006B1540" w:rsidP="008D0B95">
      <w:pPr>
        <w:spacing w:after="360" w:line="240" w:lineRule="auto"/>
        <w:ind w:left="720"/>
        <w:rPr>
          <w:rFonts w:ascii="Garamond" w:hAnsi="Garamond"/>
          <w:sz w:val="24"/>
          <w:szCs w:val="24"/>
        </w:rPr>
      </w:pPr>
      <w:sdt>
        <w:sdtPr>
          <w:rPr>
            <w:rFonts w:ascii="Garamond" w:hAnsi="Garamond"/>
            <w:sz w:val="24"/>
            <w:szCs w:val="24"/>
            <w:shd w:val="clear" w:color="auto" w:fill="D9D9D9" w:themeFill="background1" w:themeFillShade="D9"/>
          </w:rPr>
          <w:id w:val="-1316869202"/>
          <w14:checkbox>
            <w14:checked w14:val="0"/>
            <w14:checkedState w14:val="2612" w14:font="MS Gothic"/>
            <w14:uncheckedState w14:val="2610" w14:font="MS Gothic"/>
          </w14:checkbox>
        </w:sdtPr>
        <w:sdtEndPr/>
        <w:sdtContent>
          <w:r w:rsidR="008D0B95">
            <w:rPr>
              <w:rFonts w:ascii="MS Gothic" w:eastAsia="MS Gothic" w:hAnsi="MS Gothic" w:hint="eastAsia"/>
              <w:sz w:val="24"/>
              <w:szCs w:val="24"/>
              <w:shd w:val="clear" w:color="auto" w:fill="D9D9D9" w:themeFill="background1" w:themeFillShade="D9"/>
            </w:rPr>
            <w:t>☐</w:t>
          </w:r>
        </w:sdtContent>
      </w:sdt>
      <w:r w:rsidR="008D0B95">
        <w:rPr>
          <w:rFonts w:ascii="Garamond" w:hAnsi="Garamond"/>
          <w:sz w:val="24"/>
          <w:szCs w:val="24"/>
        </w:rPr>
        <w:t xml:space="preserve"> </w:t>
      </w:r>
      <w:r w:rsidR="00E002EE" w:rsidRPr="00D55D03">
        <w:rPr>
          <w:rFonts w:ascii="Garamond" w:hAnsi="Garamond"/>
          <w:sz w:val="24"/>
          <w:szCs w:val="24"/>
        </w:rPr>
        <w:t>Check box to attest.</w:t>
      </w:r>
    </w:p>
    <w:p w14:paraId="2DCBEFF4" w14:textId="27CDED35" w:rsidR="00D84766" w:rsidRPr="008D0B95" w:rsidRDefault="008D0B95" w:rsidP="008D0B95">
      <w:pPr>
        <w:spacing w:after="0" w:line="240" w:lineRule="auto"/>
        <w:rPr>
          <w:rFonts w:ascii="Garamond" w:hAnsi="Garamond"/>
          <w:b/>
          <w:bCs/>
          <w:color w:val="004250"/>
          <w:sz w:val="24"/>
          <w:szCs w:val="24"/>
        </w:rPr>
      </w:pPr>
      <w:r w:rsidRPr="008D0B95">
        <w:rPr>
          <w:rFonts w:ascii="Garamond" w:hAnsi="Garamond"/>
          <w:b/>
          <w:bCs/>
          <w:color w:val="004250"/>
          <w:sz w:val="24"/>
          <w:szCs w:val="24"/>
        </w:rPr>
        <w:t xml:space="preserve">Standard 3: Identify, Mitigate, </w:t>
      </w:r>
      <w:r>
        <w:rPr>
          <w:rFonts w:ascii="Garamond" w:hAnsi="Garamond"/>
          <w:b/>
          <w:bCs/>
          <w:color w:val="004250"/>
          <w:sz w:val="24"/>
          <w:szCs w:val="24"/>
        </w:rPr>
        <w:t>a</w:t>
      </w:r>
      <w:r w:rsidRPr="008D0B95">
        <w:rPr>
          <w:rFonts w:ascii="Garamond" w:hAnsi="Garamond"/>
          <w:b/>
          <w:bCs/>
          <w:color w:val="004250"/>
          <w:sz w:val="24"/>
          <w:szCs w:val="24"/>
        </w:rPr>
        <w:t xml:space="preserve">nd Disclose Relevent Financial Relationships </w:t>
      </w:r>
    </w:p>
    <w:p w14:paraId="279CC6A4" w14:textId="75AC1051" w:rsidR="00D84766" w:rsidRPr="00D55D03" w:rsidRDefault="00D84766" w:rsidP="008D0B95">
      <w:pPr>
        <w:spacing w:line="240" w:lineRule="auto"/>
        <w:ind w:left="720"/>
        <w:rPr>
          <w:rFonts w:ascii="Garamond" w:hAnsi="Garamond"/>
          <w:sz w:val="24"/>
          <w:szCs w:val="24"/>
        </w:rPr>
      </w:pPr>
      <w:r w:rsidRPr="00D55D03">
        <w:rPr>
          <w:rFonts w:ascii="Garamond" w:hAnsi="Garamond"/>
          <w:sz w:val="24"/>
          <w:szCs w:val="24"/>
        </w:rPr>
        <w:t>Accredited providers must take the following steps when developing accredited continuing education.</w:t>
      </w:r>
    </w:p>
    <w:p w14:paraId="638F3CC0" w14:textId="1CCCBDA8" w:rsidR="00D84766" w:rsidRPr="00D55D03" w:rsidRDefault="00D84766" w:rsidP="008D0B95">
      <w:pPr>
        <w:spacing w:line="240" w:lineRule="auto"/>
        <w:ind w:left="720"/>
        <w:rPr>
          <w:rFonts w:ascii="Garamond" w:hAnsi="Garamond"/>
          <w:sz w:val="24"/>
          <w:szCs w:val="24"/>
        </w:rPr>
      </w:pPr>
      <w:r w:rsidRPr="008D0B95">
        <w:rPr>
          <w:rFonts w:ascii="Garamond" w:hAnsi="Garamond"/>
          <w:b/>
          <w:bCs/>
          <w:color w:val="004250"/>
          <w:sz w:val="24"/>
          <w:szCs w:val="24"/>
        </w:rPr>
        <w:t>Collect information:</w:t>
      </w:r>
      <w:r w:rsidRPr="00D55D03">
        <w:rPr>
          <w:rFonts w:ascii="Garamond" w:hAnsi="Garamond"/>
          <w:sz w:val="24"/>
          <w:szCs w:val="24"/>
        </w:rPr>
        <w:t xml:space="preserve"> Collect information from all planners, faculty, and others in control of</w:t>
      </w:r>
      <w:r w:rsidR="00BF497D" w:rsidRPr="00D55D03">
        <w:rPr>
          <w:rFonts w:ascii="Garamond" w:hAnsi="Garamond"/>
          <w:sz w:val="24"/>
          <w:szCs w:val="24"/>
        </w:rPr>
        <w:t xml:space="preserve"> </w:t>
      </w:r>
      <w:r w:rsidRPr="00D55D03">
        <w:rPr>
          <w:rFonts w:ascii="Garamond" w:hAnsi="Garamond"/>
          <w:sz w:val="24"/>
          <w:szCs w:val="24"/>
        </w:rPr>
        <w:t>educational content about all their financial relationships with ineligible companies within the prior 24</w:t>
      </w:r>
      <w:r w:rsidR="000472B4" w:rsidRPr="00D55D03">
        <w:rPr>
          <w:rFonts w:ascii="Garamond" w:hAnsi="Garamond"/>
          <w:sz w:val="24"/>
          <w:szCs w:val="24"/>
        </w:rPr>
        <w:t xml:space="preserve"> </w:t>
      </w:r>
      <w:r w:rsidRPr="00D55D03">
        <w:rPr>
          <w:rFonts w:ascii="Garamond" w:hAnsi="Garamond"/>
          <w:sz w:val="24"/>
          <w:szCs w:val="24"/>
        </w:rPr>
        <w:t>months. There is no minimum financial threshold; individuals must disclose all financial</w:t>
      </w:r>
      <w:r w:rsidR="000472B4" w:rsidRPr="00D55D03">
        <w:rPr>
          <w:rFonts w:ascii="Garamond" w:hAnsi="Garamond"/>
          <w:sz w:val="24"/>
          <w:szCs w:val="24"/>
        </w:rPr>
        <w:t xml:space="preserve"> </w:t>
      </w:r>
      <w:r w:rsidRPr="00D55D03">
        <w:rPr>
          <w:rFonts w:ascii="Garamond" w:hAnsi="Garamond"/>
          <w:sz w:val="24"/>
          <w:szCs w:val="24"/>
        </w:rPr>
        <w:t>relationships, regardless of the amount, with ineligible companies. Individuals must disclose</w:t>
      </w:r>
      <w:r w:rsidR="000472B4" w:rsidRPr="00D55D03">
        <w:rPr>
          <w:rFonts w:ascii="Garamond" w:hAnsi="Garamond"/>
          <w:sz w:val="24"/>
          <w:szCs w:val="24"/>
        </w:rPr>
        <w:t xml:space="preserve"> </w:t>
      </w:r>
      <w:r w:rsidRPr="00D55D03">
        <w:rPr>
          <w:rFonts w:ascii="Garamond" w:hAnsi="Garamond"/>
          <w:sz w:val="24"/>
          <w:szCs w:val="24"/>
        </w:rPr>
        <w:t>regardless of their view of the relevance of the relationship to the education.</w:t>
      </w:r>
      <w:r w:rsidR="00BF497D" w:rsidRPr="00D55D03">
        <w:rPr>
          <w:rFonts w:ascii="Garamond" w:hAnsi="Garamond"/>
          <w:sz w:val="24"/>
          <w:szCs w:val="24"/>
        </w:rPr>
        <w:t xml:space="preserve"> </w:t>
      </w:r>
      <w:r w:rsidRPr="00D55D03">
        <w:rPr>
          <w:rFonts w:ascii="Garamond" w:hAnsi="Garamond"/>
          <w:sz w:val="24"/>
          <w:szCs w:val="24"/>
        </w:rPr>
        <w:t>Disclosure information must include:</w:t>
      </w:r>
    </w:p>
    <w:p w14:paraId="091A7A6E" w14:textId="3C0B9376" w:rsidR="00D84766" w:rsidRPr="00D55D03" w:rsidRDefault="00D84766" w:rsidP="008D0B95">
      <w:pPr>
        <w:pStyle w:val="ListParagraph"/>
        <w:numPr>
          <w:ilvl w:val="0"/>
          <w:numId w:val="13"/>
        </w:numPr>
        <w:spacing w:line="240" w:lineRule="auto"/>
        <w:ind w:left="1440"/>
        <w:contextualSpacing w:val="0"/>
        <w:rPr>
          <w:rFonts w:ascii="Garamond" w:hAnsi="Garamond"/>
          <w:sz w:val="24"/>
          <w:szCs w:val="24"/>
        </w:rPr>
      </w:pPr>
      <w:r w:rsidRPr="00D55D03">
        <w:rPr>
          <w:rFonts w:ascii="Garamond" w:hAnsi="Garamond"/>
          <w:sz w:val="24"/>
          <w:szCs w:val="24"/>
        </w:rPr>
        <w:t>The name of the ineligible company with which the person has a financial relationship.</w:t>
      </w:r>
    </w:p>
    <w:p w14:paraId="747C9F9D" w14:textId="7E6C4D9E" w:rsidR="00D84766" w:rsidRPr="00D55D03" w:rsidRDefault="00D84766" w:rsidP="008D0B95">
      <w:pPr>
        <w:pStyle w:val="ListParagraph"/>
        <w:numPr>
          <w:ilvl w:val="0"/>
          <w:numId w:val="13"/>
        </w:numPr>
        <w:spacing w:line="240" w:lineRule="auto"/>
        <w:ind w:left="1440"/>
        <w:contextualSpacing w:val="0"/>
        <w:rPr>
          <w:rFonts w:ascii="Garamond" w:hAnsi="Garamond"/>
          <w:sz w:val="24"/>
          <w:szCs w:val="24"/>
        </w:rPr>
      </w:pPr>
      <w:r w:rsidRPr="00D55D03">
        <w:rPr>
          <w:rFonts w:ascii="Garamond" w:hAnsi="Garamond"/>
          <w:sz w:val="24"/>
          <w:szCs w:val="24"/>
        </w:rPr>
        <w:t>The nature of the financial relationship. Examples of financial relationships include employee,</w:t>
      </w:r>
      <w:r w:rsidR="000472B4" w:rsidRPr="00D55D03">
        <w:rPr>
          <w:rFonts w:ascii="Garamond" w:hAnsi="Garamond"/>
          <w:sz w:val="24"/>
          <w:szCs w:val="24"/>
        </w:rPr>
        <w:t xml:space="preserve"> </w:t>
      </w:r>
      <w:r w:rsidRPr="00D55D03">
        <w:rPr>
          <w:rFonts w:ascii="Garamond" w:hAnsi="Garamond"/>
          <w:sz w:val="24"/>
          <w:szCs w:val="24"/>
        </w:rPr>
        <w:t>researcher, consultant, advisor, speaker, independent contractor (including contracted research),</w:t>
      </w:r>
      <w:r w:rsidR="000472B4" w:rsidRPr="00D55D03">
        <w:rPr>
          <w:rFonts w:ascii="Garamond" w:hAnsi="Garamond"/>
          <w:sz w:val="24"/>
          <w:szCs w:val="24"/>
        </w:rPr>
        <w:t xml:space="preserve"> </w:t>
      </w:r>
      <w:r w:rsidRPr="00D55D03">
        <w:rPr>
          <w:rFonts w:ascii="Garamond" w:hAnsi="Garamond"/>
          <w:sz w:val="24"/>
          <w:szCs w:val="24"/>
        </w:rPr>
        <w:t>royalties or patent beneficiary, executive role, and ownership interest. Individual stocks and stock</w:t>
      </w:r>
      <w:r w:rsidR="000472B4" w:rsidRPr="00D55D03">
        <w:rPr>
          <w:rFonts w:ascii="Garamond" w:hAnsi="Garamond"/>
          <w:sz w:val="24"/>
          <w:szCs w:val="24"/>
        </w:rPr>
        <w:t xml:space="preserve"> </w:t>
      </w:r>
      <w:r w:rsidRPr="00D55D03">
        <w:rPr>
          <w:rFonts w:ascii="Garamond" w:hAnsi="Garamond"/>
          <w:sz w:val="24"/>
          <w:szCs w:val="24"/>
        </w:rPr>
        <w:t>options should be disclosed; diversified mutual funds do not need to be disclosed. Research</w:t>
      </w:r>
      <w:r w:rsidR="000472B4" w:rsidRPr="00D55D03">
        <w:rPr>
          <w:rFonts w:ascii="Garamond" w:hAnsi="Garamond"/>
          <w:sz w:val="24"/>
          <w:szCs w:val="24"/>
        </w:rPr>
        <w:t xml:space="preserve"> </w:t>
      </w:r>
      <w:r w:rsidRPr="00D55D03">
        <w:rPr>
          <w:rFonts w:ascii="Garamond" w:hAnsi="Garamond"/>
          <w:sz w:val="24"/>
          <w:szCs w:val="24"/>
        </w:rPr>
        <w:t>funding from ineligible companies should be disclosed by the principal or named investigator</w:t>
      </w:r>
      <w:r w:rsidR="000472B4" w:rsidRPr="00D55D03">
        <w:rPr>
          <w:rFonts w:ascii="Garamond" w:hAnsi="Garamond"/>
          <w:sz w:val="24"/>
          <w:szCs w:val="24"/>
        </w:rPr>
        <w:t xml:space="preserve"> </w:t>
      </w:r>
      <w:r w:rsidRPr="00D55D03">
        <w:rPr>
          <w:rFonts w:ascii="Garamond" w:hAnsi="Garamond"/>
          <w:sz w:val="24"/>
          <w:szCs w:val="24"/>
        </w:rPr>
        <w:t>even if that individual’s institution receives the research grant and manages the funds.</w:t>
      </w:r>
    </w:p>
    <w:p w14:paraId="552190BC" w14:textId="49CD3619" w:rsidR="00D84766" w:rsidRPr="00D55D03" w:rsidRDefault="00D84766" w:rsidP="008D0B95">
      <w:pPr>
        <w:spacing w:line="240" w:lineRule="auto"/>
        <w:ind w:left="720"/>
        <w:rPr>
          <w:rFonts w:ascii="Garamond" w:hAnsi="Garamond"/>
          <w:sz w:val="24"/>
          <w:szCs w:val="24"/>
        </w:rPr>
      </w:pPr>
      <w:r w:rsidRPr="008D0B95">
        <w:rPr>
          <w:rFonts w:ascii="Garamond" w:hAnsi="Garamond"/>
          <w:b/>
          <w:bCs/>
          <w:color w:val="004250"/>
          <w:sz w:val="24"/>
          <w:szCs w:val="24"/>
        </w:rPr>
        <w:t>Exclude owners or employees of ineligible companies:</w:t>
      </w:r>
      <w:r w:rsidRPr="00D55D03">
        <w:rPr>
          <w:rFonts w:ascii="Garamond" w:hAnsi="Garamond"/>
          <w:sz w:val="24"/>
          <w:szCs w:val="24"/>
        </w:rPr>
        <w:t xml:space="preserve"> Review the information about</w:t>
      </w:r>
      <w:r w:rsidR="00BF497D" w:rsidRPr="00D55D03">
        <w:rPr>
          <w:rFonts w:ascii="Garamond" w:hAnsi="Garamond"/>
          <w:sz w:val="24"/>
          <w:szCs w:val="24"/>
        </w:rPr>
        <w:t xml:space="preserve"> </w:t>
      </w:r>
      <w:r w:rsidRPr="00D55D03">
        <w:rPr>
          <w:rFonts w:ascii="Garamond" w:hAnsi="Garamond"/>
          <w:sz w:val="24"/>
          <w:szCs w:val="24"/>
        </w:rPr>
        <w:t>financial relationships to identify individuals who are owners or employees of ineligible</w:t>
      </w:r>
      <w:r w:rsidR="00BF497D" w:rsidRPr="00D55D03">
        <w:rPr>
          <w:rFonts w:ascii="Garamond" w:hAnsi="Garamond"/>
          <w:sz w:val="24"/>
          <w:szCs w:val="24"/>
        </w:rPr>
        <w:t xml:space="preserve"> </w:t>
      </w:r>
      <w:r w:rsidRPr="00D55D03">
        <w:rPr>
          <w:rFonts w:ascii="Garamond" w:hAnsi="Garamond"/>
          <w:sz w:val="24"/>
          <w:szCs w:val="24"/>
        </w:rPr>
        <w:t>companies. These individuals must be excluded from controlling content or participating as</w:t>
      </w:r>
      <w:r w:rsidR="00BF497D" w:rsidRPr="00D55D03">
        <w:rPr>
          <w:rFonts w:ascii="Garamond" w:hAnsi="Garamond"/>
          <w:sz w:val="24"/>
          <w:szCs w:val="24"/>
        </w:rPr>
        <w:t xml:space="preserve"> </w:t>
      </w:r>
      <w:r w:rsidRPr="00D55D03">
        <w:rPr>
          <w:rFonts w:ascii="Garamond" w:hAnsi="Garamond"/>
          <w:sz w:val="24"/>
          <w:szCs w:val="24"/>
        </w:rPr>
        <w:t>planners or faculty in accredited education. There are three exceptions to this exclusion</w:t>
      </w:r>
      <w:r w:rsidR="008D0B95">
        <w:rPr>
          <w:rFonts w:ascii="Garamond" w:hAnsi="Garamond"/>
          <w:sz w:val="24"/>
          <w:szCs w:val="24"/>
        </w:rPr>
        <w:t xml:space="preserve"> </w:t>
      </w:r>
      <w:r w:rsidRPr="00D55D03">
        <w:rPr>
          <w:rFonts w:ascii="Garamond" w:hAnsi="Garamond"/>
          <w:sz w:val="24"/>
          <w:szCs w:val="24"/>
        </w:rPr>
        <w:t>—</w:t>
      </w:r>
      <w:r w:rsidR="00BF497D" w:rsidRPr="00D55D03">
        <w:rPr>
          <w:rFonts w:ascii="Garamond" w:hAnsi="Garamond"/>
          <w:sz w:val="24"/>
          <w:szCs w:val="24"/>
        </w:rPr>
        <w:t xml:space="preserve"> </w:t>
      </w:r>
      <w:r w:rsidRPr="00D55D03">
        <w:rPr>
          <w:rFonts w:ascii="Garamond" w:hAnsi="Garamond"/>
          <w:sz w:val="24"/>
          <w:szCs w:val="24"/>
        </w:rPr>
        <w:t>employees of ineligible companies can participate as planners or faculty in these specific</w:t>
      </w:r>
      <w:r w:rsidR="00BF497D" w:rsidRPr="00D55D03">
        <w:rPr>
          <w:rFonts w:ascii="Garamond" w:hAnsi="Garamond"/>
          <w:sz w:val="24"/>
          <w:szCs w:val="24"/>
        </w:rPr>
        <w:t xml:space="preserve"> </w:t>
      </w:r>
      <w:r w:rsidRPr="00D55D03">
        <w:rPr>
          <w:rFonts w:ascii="Garamond" w:hAnsi="Garamond"/>
          <w:sz w:val="24"/>
          <w:szCs w:val="24"/>
        </w:rPr>
        <w:t>situations:</w:t>
      </w:r>
    </w:p>
    <w:p w14:paraId="03BA7144" w14:textId="1BEA9D9D" w:rsidR="00D84766" w:rsidRPr="00D55D03" w:rsidRDefault="00D84766" w:rsidP="008D0B95">
      <w:pPr>
        <w:pStyle w:val="ListParagraph"/>
        <w:numPr>
          <w:ilvl w:val="0"/>
          <w:numId w:val="14"/>
        </w:numPr>
        <w:spacing w:line="240" w:lineRule="auto"/>
        <w:ind w:left="1440"/>
        <w:contextualSpacing w:val="0"/>
        <w:rPr>
          <w:rFonts w:ascii="Garamond" w:hAnsi="Garamond"/>
          <w:sz w:val="24"/>
          <w:szCs w:val="24"/>
        </w:rPr>
      </w:pPr>
      <w:r w:rsidRPr="00D55D03">
        <w:rPr>
          <w:rFonts w:ascii="Garamond" w:hAnsi="Garamond"/>
          <w:sz w:val="24"/>
          <w:szCs w:val="24"/>
        </w:rPr>
        <w:t>When the content of the activity is not related to the business lines or products of their employer/company.</w:t>
      </w:r>
    </w:p>
    <w:p w14:paraId="3768C1C6" w14:textId="12AD4337" w:rsidR="00D84766" w:rsidRPr="00D55D03" w:rsidRDefault="00D84766" w:rsidP="008D0B95">
      <w:pPr>
        <w:pStyle w:val="ListParagraph"/>
        <w:numPr>
          <w:ilvl w:val="0"/>
          <w:numId w:val="14"/>
        </w:numPr>
        <w:spacing w:line="240" w:lineRule="auto"/>
        <w:ind w:left="1440"/>
        <w:contextualSpacing w:val="0"/>
        <w:rPr>
          <w:rFonts w:ascii="Garamond" w:hAnsi="Garamond"/>
          <w:sz w:val="24"/>
          <w:szCs w:val="24"/>
        </w:rPr>
      </w:pPr>
      <w:r w:rsidRPr="00D55D03">
        <w:rPr>
          <w:rFonts w:ascii="Garamond" w:hAnsi="Garamond"/>
          <w:sz w:val="24"/>
          <w:szCs w:val="24"/>
        </w:rPr>
        <w:t>When the content of the accredited activity is limited to basic science research, such as preclinical research and drug discovery, or the methodologies of research, and they do not make</w:t>
      </w:r>
      <w:r w:rsidR="000472B4" w:rsidRPr="00D55D03">
        <w:rPr>
          <w:rFonts w:ascii="Garamond" w:hAnsi="Garamond"/>
          <w:sz w:val="24"/>
          <w:szCs w:val="24"/>
        </w:rPr>
        <w:t xml:space="preserve"> </w:t>
      </w:r>
      <w:r w:rsidRPr="00D55D03">
        <w:rPr>
          <w:rFonts w:ascii="Garamond" w:hAnsi="Garamond"/>
          <w:sz w:val="24"/>
          <w:szCs w:val="24"/>
        </w:rPr>
        <w:t>care recommendations.</w:t>
      </w:r>
    </w:p>
    <w:p w14:paraId="216D41DA" w14:textId="1BF84AC8" w:rsidR="00D84766" w:rsidRPr="00D55D03" w:rsidRDefault="00D84766" w:rsidP="008D0B95">
      <w:pPr>
        <w:pStyle w:val="ListParagraph"/>
        <w:numPr>
          <w:ilvl w:val="0"/>
          <w:numId w:val="14"/>
        </w:numPr>
        <w:spacing w:line="240" w:lineRule="auto"/>
        <w:ind w:left="1440"/>
        <w:contextualSpacing w:val="0"/>
        <w:rPr>
          <w:rFonts w:ascii="Garamond" w:hAnsi="Garamond"/>
          <w:sz w:val="24"/>
          <w:szCs w:val="24"/>
        </w:rPr>
      </w:pPr>
      <w:r w:rsidRPr="00D55D03">
        <w:rPr>
          <w:rFonts w:ascii="Garamond" w:hAnsi="Garamond"/>
          <w:sz w:val="24"/>
          <w:szCs w:val="24"/>
        </w:rPr>
        <w:t>When they are participating as technicians to teach the safe and proper use of medical devices,</w:t>
      </w:r>
      <w:r w:rsidR="000472B4" w:rsidRPr="00D55D03">
        <w:rPr>
          <w:rFonts w:ascii="Garamond" w:hAnsi="Garamond"/>
          <w:sz w:val="24"/>
          <w:szCs w:val="24"/>
        </w:rPr>
        <w:t xml:space="preserve"> </w:t>
      </w:r>
      <w:r w:rsidRPr="00D55D03">
        <w:rPr>
          <w:rFonts w:ascii="Garamond" w:hAnsi="Garamond"/>
          <w:sz w:val="24"/>
          <w:szCs w:val="24"/>
        </w:rPr>
        <w:t>and do not recommend whether or when a device is used.</w:t>
      </w:r>
    </w:p>
    <w:p w14:paraId="79789183" w14:textId="555741AD" w:rsidR="00D84766" w:rsidRPr="00D55D03" w:rsidRDefault="00D84766" w:rsidP="008D0B95">
      <w:pPr>
        <w:spacing w:line="240" w:lineRule="auto"/>
        <w:ind w:left="720"/>
        <w:rPr>
          <w:rFonts w:ascii="Garamond" w:hAnsi="Garamond"/>
          <w:sz w:val="24"/>
          <w:szCs w:val="24"/>
        </w:rPr>
      </w:pPr>
      <w:r w:rsidRPr="008D0B95">
        <w:rPr>
          <w:rFonts w:ascii="Garamond" w:hAnsi="Garamond"/>
          <w:b/>
          <w:bCs/>
          <w:color w:val="004250"/>
          <w:sz w:val="24"/>
          <w:szCs w:val="24"/>
        </w:rPr>
        <w:t>Identify relevant financial relationships:</w:t>
      </w:r>
      <w:r w:rsidRPr="00D55D03">
        <w:rPr>
          <w:rFonts w:ascii="Garamond" w:hAnsi="Garamond"/>
          <w:sz w:val="24"/>
          <w:szCs w:val="24"/>
        </w:rPr>
        <w:t xml:space="preserve"> Review the information about financial relationships to</w:t>
      </w:r>
      <w:r w:rsidR="000472B4" w:rsidRPr="00D55D03">
        <w:rPr>
          <w:rFonts w:ascii="Garamond" w:hAnsi="Garamond"/>
          <w:sz w:val="24"/>
          <w:szCs w:val="24"/>
        </w:rPr>
        <w:t xml:space="preserve"> </w:t>
      </w:r>
      <w:r w:rsidRPr="00D55D03">
        <w:rPr>
          <w:rFonts w:ascii="Garamond" w:hAnsi="Garamond"/>
          <w:sz w:val="24"/>
          <w:szCs w:val="24"/>
        </w:rPr>
        <w:t>determine which relationships are relevant. Financial relationships are relevant if the educational</w:t>
      </w:r>
      <w:r w:rsidR="000472B4" w:rsidRPr="00D55D03">
        <w:rPr>
          <w:rFonts w:ascii="Garamond" w:hAnsi="Garamond"/>
          <w:sz w:val="24"/>
          <w:szCs w:val="24"/>
        </w:rPr>
        <w:t xml:space="preserve"> </w:t>
      </w:r>
      <w:r w:rsidRPr="00D55D03">
        <w:rPr>
          <w:rFonts w:ascii="Garamond" w:hAnsi="Garamond"/>
          <w:sz w:val="24"/>
          <w:szCs w:val="24"/>
        </w:rPr>
        <w:t>content an individual can control is related to the business lines or products of the ineligible company.</w:t>
      </w:r>
    </w:p>
    <w:p w14:paraId="5F15B9E7" w14:textId="283CE2C6" w:rsidR="00D84766" w:rsidRPr="00D55D03" w:rsidRDefault="00D84766" w:rsidP="008D0B95">
      <w:pPr>
        <w:spacing w:line="240" w:lineRule="auto"/>
        <w:ind w:left="720"/>
        <w:rPr>
          <w:rFonts w:ascii="Garamond" w:hAnsi="Garamond"/>
          <w:sz w:val="24"/>
          <w:szCs w:val="24"/>
        </w:rPr>
      </w:pPr>
      <w:r w:rsidRPr="008D0B95">
        <w:rPr>
          <w:rFonts w:ascii="Garamond" w:hAnsi="Garamond"/>
          <w:b/>
          <w:bCs/>
          <w:color w:val="004250"/>
          <w:sz w:val="24"/>
          <w:szCs w:val="24"/>
        </w:rPr>
        <w:t>Mitigate relevant financial relationships:</w:t>
      </w:r>
      <w:r w:rsidRPr="00D55D03">
        <w:rPr>
          <w:rFonts w:ascii="Garamond" w:hAnsi="Garamond"/>
          <w:sz w:val="24"/>
          <w:szCs w:val="24"/>
        </w:rPr>
        <w:t xml:space="preserve"> Take steps to prevent all those with relevant financial</w:t>
      </w:r>
      <w:r w:rsidR="000472B4" w:rsidRPr="00D55D03">
        <w:rPr>
          <w:rFonts w:ascii="Garamond" w:hAnsi="Garamond"/>
          <w:sz w:val="24"/>
          <w:szCs w:val="24"/>
        </w:rPr>
        <w:t xml:space="preserve"> </w:t>
      </w:r>
      <w:r w:rsidRPr="00D55D03">
        <w:rPr>
          <w:rFonts w:ascii="Garamond" w:hAnsi="Garamond"/>
          <w:sz w:val="24"/>
          <w:szCs w:val="24"/>
        </w:rPr>
        <w:t>relationships from inserting commercial bias into content.</w:t>
      </w:r>
    </w:p>
    <w:p w14:paraId="5CDAB6C0" w14:textId="1F599E2B" w:rsidR="00D84766" w:rsidRPr="00D55D03" w:rsidRDefault="00D84766" w:rsidP="008D0B95">
      <w:pPr>
        <w:pStyle w:val="ListParagraph"/>
        <w:numPr>
          <w:ilvl w:val="0"/>
          <w:numId w:val="15"/>
        </w:numPr>
        <w:spacing w:line="240" w:lineRule="auto"/>
        <w:ind w:left="1440"/>
        <w:contextualSpacing w:val="0"/>
        <w:rPr>
          <w:rFonts w:ascii="Garamond" w:hAnsi="Garamond"/>
          <w:sz w:val="24"/>
          <w:szCs w:val="24"/>
        </w:rPr>
      </w:pPr>
      <w:r w:rsidRPr="00D55D03">
        <w:rPr>
          <w:rFonts w:ascii="Garamond" w:hAnsi="Garamond"/>
          <w:sz w:val="24"/>
          <w:szCs w:val="24"/>
        </w:rPr>
        <w:t>Mitigate relationships prior to the individuals assuming their roles. Take steps appropriate to the</w:t>
      </w:r>
      <w:r w:rsidR="000472B4" w:rsidRPr="00D55D03">
        <w:rPr>
          <w:rFonts w:ascii="Garamond" w:hAnsi="Garamond"/>
          <w:sz w:val="24"/>
          <w:szCs w:val="24"/>
        </w:rPr>
        <w:t xml:space="preserve"> </w:t>
      </w:r>
      <w:r w:rsidRPr="00D55D03">
        <w:rPr>
          <w:rFonts w:ascii="Garamond" w:hAnsi="Garamond"/>
          <w:sz w:val="24"/>
          <w:szCs w:val="24"/>
        </w:rPr>
        <w:t>role of the individual. For example, steps for planners will likely be different than for faculty and</w:t>
      </w:r>
      <w:r w:rsidR="000472B4" w:rsidRPr="00D55D03">
        <w:rPr>
          <w:rFonts w:ascii="Garamond" w:hAnsi="Garamond"/>
          <w:sz w:val="24"/>
          <w:szCs w:val="24"/>
        </w:rPr>
        <w:t xml:space="preserve"> </w:t>
      </w:r>
      <w:r w:rsidRPr="00D55D03">
        <w:rPr>
          <w:rFonts w:ascii="Garamond" w:hAnsi="Garamond"/>
          <w:sz w:val="24"/>
          <w:szCs w:val="24"/>
        </w:rPr>
        <w:t>would occur before planning begins.</w:t>
      </w:r>
    </w:p>
    <w:p w14:paraId="4DA1DB43" w14:textId="6A433033" w:rsidR="00D84766" w:rsidRPr="00D55D03" w:rsidRDefault="00D84766" w:rsidP="008D0B95">
      <w:pPr>
        <w:pStyle w:val="ListParagraph"/>
        <w:numPr>
          <w:ilvl w:val="0"/>
          <w:numId w:val="15"/>
        </w:numPr>
        <w:spacing w:line="240" w:lineRule="auto"/>
        <w:ind w:left="1440"/>
        <w:contextualSpacing w:val="0"/>
        <w:rPr>
          <w:rFonts w:ascii="Garamond" w:hAnsi="Garamond"/>
          <w:sz w:val="24"/>
          <w:szCs w:val="24"/>
        </w:rPr>
      </w:pPr>
      <w:r w:rsidRPr="00D55D03">
        <w:rPr>
          <w:rFonts w:ascii="Garamond" w:hAnsi="Garamond"/>
          <w:sz w:val="24"/>
          <w:szCs w:val="24"/>
        </w:rPr>
        <w:t>Document the steps taken to mitigate relevant financial relationships.</w:t>
      </w:r>
    </w:p>
    <w:p w14:paraId="2E5FB023" w14:textId="2040294A" w:rsidR="00D84766" w:rsidRPr="00D55D03" w:rsidRDefault="00D84766" w:rsidP="008D0B95">
      <w:pPr>
        <w:spacing w:line="240" w:lineRule="auto"/>
        <w:ind w:left="720"/>
        <w:rPr>
          <w:rFonts w:ascii="Garamond" w:hAnsi="Garamond"/>
          <w:sz w:val="24"/>
          <w:szCs w:val="24"/>
        </w:rPr>
      </w:pPr>
      <w:r w:rsidRPr="008D0B95">
        <w:rPr>
          <w:rFonts w:ascii="Garamond" w:hAnsi="Garamond"/>
          <w:b/>
          <w:bCs/>
          <w:color w:val="004250"/>
          <w:sz w:val="24"/>
          <w:szCs w:val="24"/>
        </w:rPr>
        <w:t>Disclose all relevant financial relationships to learners:</w:t>
      </w:r>
      <w:r w:rsidRPr="00D55D03">
        <w:rPr>
          <w:rFonts w:ascii="Garamond" w:hAnsi="Garamond"/>
          <w:sz w:val="24"/>
          <w:szCs w:val="24"/>
        </w:rPr>
        <w:t xml:space="preserve"> Disclosure to learners must include each</w:t>
      </w:r>
      <w:r w:rsidR="000472B4" w:rsidRPr="00D55D03">
        <w:rPr>
          <w:rFonts w:ascii="Garamond" w:hAnsi="Garamond"/>
          <w:sz w:val="24"/>
          <w:szCs w:val="24"/>
        </w:rPr>
        <w:t xml:space="preserve"> </w:t>
      </w:r>
      <w:r w:rsidRPr="00D55D03">
        <w:rPr>
          <w:rFonts w:ascii="Garamond" w:hAnsi="Garamond"/>
          <w:sz w:val="24"/>
          <w:szCs w:val="24"/>
        </w:rPr>
        <w:t>of the following:</w:t>
      </w:r>
    </w:p>
    <w:p w14:paraId="27F4F7D9" w14:textId="2E9CFE67" w:rsidR="00D84766" w:rsidRPr="00D55D03" w:rsidRDefault="00D84766" w:rsidP="008D0B95">
      <w:pPr>
        <w:pStyle w:val="ListParagraph"/>
        <w:numPr>
          <w:ilvl w:val="0"/>
          <w:numId w:val="16"/>
        </w:numPr>
        <w:spacing w:line="240" w:lineRule="auto"/>
        <w:ind w:left="1440"/>
        <w:contextualSpacing w:val="0"/>
        <w:rPr>
          <w:rFonts w:ascii="Garamond" w:hAnsi="Garamond"/>
          <w:sz w:val="24"/>
          <w:szCs w:val="24"/>
        </w:rPr>
      </w:pPr>
      <w:r w:rsidRPr="00D55D03">
        <w:rPr>
          <w:rFonts w:ascii="Garamond" w:hAnsi="Garamond"/>
          <w:sz w:val="24"/>
          <w:szCs w:val="24"/>
        </w:rPr>
        <w:lastRenderedPageBreak/>
        <w:t>The names of the individuals with relevant financial relationships.</w:t>
      </w:r>
    </w:p>
    <w:p w14:paraId="7BD4FE18" w14:textId="57D88225" w:rsidR="00D84766" w:rsidRPr="00D55D03" w:rsidRDefault="00D84766" w:rsidP="008D0B95">
      <w:pPr>
        <w:pStyle w:val="ListParagraph"/>
        <w:numPr>
          <w:ilvl w:val="0"/>
          <w:numId w:val="16"/>
        </w:numPr>
        <w:spacing w:line="240" w:lineRule="auto"/>
        <w:ind w:left="1440"/>
        <w:contextualSpacing w:val="0"/>
        <w:rPr>
          <w:rFonts w:ascii="Garamond" w:hAnsi="Garamond"/>
          <w:sz w:val="24"/>
          <w:szCs w:val="24"/>
        </w:rPr>
      </w:pPr>
      <w:r w:rsidRPr="00D55D03">
        <w:rPr>
          <w:rFonts w:ascii="Garamond" w:hAnsi="Garamond"/>
          <w:sz w:val="24"/>
          <w:szCs w:val="24"/>
        </w:rPr>
        <w:t>The names of the ineligible companies with which they have relationships.</w:t>
      </w:r>
    </w:p>
    <w:p w14:paraId="3524DCC0" w14:textId="28059F48" w:rsidR="00D84766" w:rsidRPr="00D55D03" w:rsidRDefault="00D84766" w:rsidP="008D0B95">
      <w:pPr>
        <w:pStyle w:val="ListParagraph"/>
        <w:numPr>
          <w:ilvl w:val="0"/>
          <w:numId w:val="16"/>
        </w:numPr>
        <w:spacing w:line="240" w:lineRule="auto"/>
        <w:ind w:left="1440"/>
        <w:contextualSpacing w:val="0"/>
        <w:rPr>
          <w:rFonts w:ascii="Garamond" w:hAnsi="Garamond"/>
          <w:sz w:val="24"/>
          <w:szCs w:val="24"/>
        </w:rPr>
      </w:pPr>
      <w:r w:rsidRPr="00D55D03">
        <w:rPr>
          <w:rFonts w:ascii="Garamond" w:hAnsi="Garamond"/>
          <w:sz w:val="24"/>
          <w:szCs w:val="24"/>
        </w:rPr>
        <w:t>The nature of the relationships.</w:t>
      </w:r>
    </w:p>
    <w:p w14:paraId="6235794E" w14:textId="7ABC5ED3" w:rsidR="00D84766" w:rsidRPr="00D55D03" w:rsidRDefault="00D84766" w:rsidP="008D0B95">
      <w:pPr>
        <w:pStyle w:val="ListParagraph"/>
        <w:numPr>
          <w:ilvl w:val="0"/>
          <w:numId w:val="16"/>
        </w:numPr>
        <w:spacing w:line="240" w:lineRule="auto"/>
        <w:ind w:left="1440"/>
        <w:contextualSpacing w:val="0"/>
        <w:rPr>
          <w:rFonts w:ascii="Garamond" w:hAnsi="Garamond"/>
          <w:sz w:val="24"/>
          <w:szCs w:val="24"/>
        </w:rPr>
      </w:pPr>
      <w:r w:rsidRPr="00D55D03">
        <w:rPr>
          <w:rFonts w:ascii="Garamond" w:hAnsi="Garamond"/>
          <w:sz w:val="24"/>
          <w:szCs w:val="24"/>
        </w:rPr>
        <w:t>A statement that all relevant financial relationships have been mitigated.</w:t>
      </w:r>
    </w:p>
    <w:p w14:paraId="7779B41C" w14:textId="3D3AFEB4" w:rsidR="00D84766" w:rsidRPr="00D55D03" w:rsidRDefault="00D84766" w:rsidP="008D0B95">
      <w:pPr>
        <w:spacing w:line="240" w:lineRule="auto"/>
        <w:ind w:left="720"/>
        <w:rPr>
          <w:rFonts w:ascii="Garamond" w:hAnsi="Garamond"/>
          <w:sz w:val="24"/>
          <w:szCs w:val="24"/>
        </w:rPr>
      </w:pPr>
      <w:r w:rsidRPr="008D0B95">
        <w:rPr>
          <w:rFonts w:ascii="Garamond" w:hAnsi="Garamond"/>
          <w:b/>
          <w:bCs/>
          <w:color w:val="004250"/>
          <w:sz w:val="24"/>
          <w:szCs w:val="24"/>
        </w:rPr>
        <w:t>Identify ineligible companies by their name only</w:t>
      </w:r>
      <w:r w:rsidRPr="00D55D03">
        <w:rPr>
          <w:rFonts w:ascii="Garamond" w:hAnsi="Garamond"/>
          <w:sz w:val="24"/>
          <w:szCs w:val="24"/>
        </w:rPr>
        <w:t>. Disclosure to learners must not include ineligible</w:t>
      </w:r>
      <w:r w:rsidR="000472B4" w:rsidRPr="00D55D03">
        <w:rPr>
          <w:rFonts w:ascii="Garamond" w:hAnsi="Garamond"/>
          <w:sz w:val="24"/>
          <w:szCs w:val="24"/>
        </w:rPr>
        <w:t xml:space="preserve"> </w:t>
      </w:r>
      <w:r w:rsidRPr="00D55D03">
        <w:rPr>
          <w:rFonts w:ascii="Garamond" w:hAnsi="Garamond"/>
          <w:sz w:val="24"/>
          <w:szCs w:val="24"/>
        </w:rPr>
        <w:t>companies’ corporate or product logos, trade names, or product group messages.</w:t>
      </w:r>
    </w:p>
    <w:p w14:paraId="683DEA45" w14:textId="77777777" w:rsidR="00E16E4D" w:rsidRPr="00D55D03" w:rsidRDefault="00D84766" w:rsidP="008D0B95">
      <w:pPr>
        <w:spacing w:line="240" w:lineRule="auto"/>
        <w:ind w:left="720"/>
        <w:rPr>
          <w:rFonts w:ascii="Garamond" w:hAnsi="Garamond"/>
          <w:sz w:val="24"/>
          <w:szCs w:val="24"/>
        </w:rPr>
      </w:pPr>
      <w:r w:rsidRPr="008D0B95">
        <w:rPr>
          <w:rFonts w:ascii="Garamond" w:hAnsi="Garamond"/>
          <w:b/>
          <w:bCs/>
          <w:color w:val="004250"/>
          <w:sz w:val="24"/>
          <w:szCs w:val="24"/>
        </w:rPr>
        <w:t>Disclose absence of relevant financial relationships.</w:t>
      </w:r>
      <w:r w:rsidRPr="00D55D03">
        <w:rPr>
          <w:rFonts w:ascii="Garamond" w:hAnsi="Garamond"/>
          <w:sz w:val="24"/>
          <w:szCs w:val="24"/>
        </w:rPr>
        <w:t xml:space="preserve"> Inform learners about planners, faculty, and</w:t>
      </w:r>
      <w:r w:rsidR="000472B4" w:rsidRPr="00D55D03">
        <w:rPr>
          <w:rFonts w:ascii="Garamond" w:hAnsi="Garamond"/>
          <w:sz w:val="24"/>
          <w:szCs w:val="24"/>
        </w:rPr>
        <w:t xml:space="preserve"> </w:t>
      </w:r>
      <w:r w:rsidRPr="00D55D03">
        <w:rPr>
          <w:rFonts w:ascii="Garamond" w:hAnsi="Garamond"/>
          <w:sz w:val="24"/>
          <w:szCs w:val="24"/>
        </w:rPr>
        <w:t>others in control of content (either individually or as a group) with no relevant financial relationships</w:t>
      </w:r>
      <w:r w:rsidR="000472B4" w:rsidRPr="00D55D03">
        <w:rPr>
          <w:rFonts w:ascii="Garamond" w:hAnsi="Garamond"/>
          <w:sz w:val="24"/>
          <w:szCs w:val="24"/>
        </w:rPr>
        <w:t xml:space="preserve"> </w:t>
      </w:r>
      <w:r w:rsidRPr="00D55D03">
        <w:rPr>
          <w:rFonts w:ascii="Garamond" w:hAnsi="Garamond"/>
          <w:sz w:val="24"/>
          <w:szCs w:val="24"/>
        </w:rPr>
        <w:t>with ineligible companies.</w:t>
      </w:r>
      <w:r w:rsidR="00E16E4D" w:rsidRPr="00D55D03">
        <w:rPr>
          <w:rFonts w:ascii="Garamond" w:hAnsi="Garamond"/>
          <w:sz w:val="24"/>
          <w:szCs w:val="24"/>
        </w:rPr>
        <w:t xml:space="preserve"> </w:t>
      </w:r>
    </w:p>
    <w:p w14:paraId="106C7282" w14:textId="4D55EFDF" w:rsidR="00692373" w:rsidRPr="00D55D03" w:rsidRDefault="00E16E4D" w:rsidP="008D0B95">
      <w:pPr>
        <w:spacing w:after="240" w:line="240" w:lineRule="auto"/>
        <w:ind w:left="720"/>
        <w:rPr>
          <w:rFonts w:ascii="Garamond" w:hAnsi="Garamond"/>
          <w:sz w:val="24"/>
          <w:szCs w:val="24"/>
        </w:rPr>
      </w:pPr>
      <w:r w:rsidRPr="00D55D03">
        <w:rPr>
          <w:rFonts w:ascii="Garamond" w:hAnsi="Garamond"/>
          <w:sz w:val="24"/>
          <w:szCs w:val="24"/>
        </w:rPr>
        <w:t>Learners must receive disclosure information, in a format that can be verified at the time of accreditation, before engaging with the accredited education.</w:t>
      </w:r>
    </w:p>
    <w:p w14:paraId="06FD87F7" w14:textId="77777777" w:rsidR="00827A86" w:rsidRPr="008D0B95" w:rsidRDefault="00827A86" w:rsidP="00B607B7">
      <w:pPr>
        <w:pStyle w:val="BodyText"/>
        <w:spacing w:before="59" w:line="240" w:lineRule="auto"/>
        <w:ind w:left="270" w:right="504" w:hanging="270"/>
        <w:jc w:val="both"/>
        <w:rPr>
          <w:rFonts w:ascii="Garamond" w:eastAsiaTheme="minorEastAsia" w:hAnsi="Garamond"/>
          <w:sz w:val="24"/>
          <w:szCs w:val="24"/>
        </w:rPr>
      </w:pPr>
      <w:r w:rsidRPr="008D0B95">
        <w:rPr>
          <w:rFonts w:ascii="Garamond" w:eastAsiaTheme="minorEastAsia" w:hAnsi="Garamond"/>
          <w:sz w:val="24"/>
          <w:szCs w:val="24"/>
        </w:rPr>
        <w:t>Did this activity meet one of the exceptions listed below?</w:t>
      </w:r>
    </w:p>
    <w:p w14:paraId="4755B82A" w14:textId="1FF01102" w:rsidR="00827A86" w:rsidRPr="008D0B95" w:rsidRDefault="00827A86" w:rsidP="008D0B95">
      <w:pPr>
        <w:pStyle w:val="BodyText"/>
        <w:numPr>
          <w:ilvl w:val="0"/>
          <w:numId w:val="10"/>
        </w:numPr>
        <w:spacing w:before="59" w:line="240" w:lineRule="auto"/>
        <w:ind w:left="634" w:right="504"/>
        <w:jc w:val="both"/>
        <w:rPr>
          <w:rFonts w:ascii="Garamond" w:eastAsiaTheme="minorEastAsia" w:hAnsi="Garamond"/>
          <w:sz w:val="24"/>
          <w:szCs w:val="24"/>
        </w:rPr>
      </w:pPr>
      <w:r w:rsidRPr="008D0B95">
        <w:rPr>
          <w:rFonts w:ascii="Garamond" w:eastAsiaTheme="minorEastAsia" w:hAnsi="Garamond"/>
          <w:sz w:val="24"/>
          <w:szCs w:val="24"/>
        </w:rPr>
        <w:t>Accredited education that is non-clinical, such as leadership or communication skills training.</w:t>
      </w:r>
    </w:p>
    <w:p w14:paraId="3E870E41" w14:textId="6EC9FB98" w:rsidR="00827A86" w:rsidRPr="008D0B95" w:rsidRDefault="00827A86" w:rsidP="008D0B95">
      <w:pPr>
        <w:pStyle w:val="BodyText"/>
        <w:numPr>
          <w:ilvl w:val="0"/>
          <w:numId w:val="10"/>
        </w:numPr>
        <w:spacing w:before="59" w:line="240" w:lineRule="auto"/>
        <w:ind w:left="634" w:right="504"/>
        <w:jc w:val="both"/>
        <w:rPr>
          <w:rFonts w:ascii="Garamond" w:eastAsiaTheme="minorEastAsia" w:hAnsi="Garamond"/>
          <w:sz w:val="24"/>
          <w:szCs w:val="24"/>
        </w:rPr>
      </w:pPr>
      <w:r w:rsidRPr="008D0B95">
        <w:rPr>
          <w:rFonts w:ascii="Garamond" w:eastAsiaTheme="minorEastAsia" w:hAnsi="Garamond"/>
          <w:sz w:val="24"/>
          <w:szCs w:val="24"/>
        </w:rPr>
        <w:t>Accredited education where the learner group is in control of content, such as a spontaneous case conversation among peers.</w:t>
      </w:r>
    </w:p>
    <w:p w14:paraId="1AEA7A4F" w14:textId="231D366E" w:rsidR="000724A5" w:rsidRDefault="00827A86" w:rsidP="008D0B95">
      <w:pPr>
        <w:pStyle w:val="ListParagraph"/>
        <w:numPr>
          <w:ilvl w:val="0"/>
          <w:numId w:val="10"/>
        </w:numPr>
        <w:spacing w:line="240" w:lineRule="auto"/>
        <w:ind w:left="634"/>
        <w:contextualSpacing w:val="0"/>
        <w:rPr>
          <w:rFonts w:ascii="Garamond" w:hAnsi="Garamond"/>
          <w:sz w:val="24"/>
          <w:szCs w:val="24"/>
        </w:rPr>
      </w:pPr>
      <w:r w:rsidRPr="008D0B95">
        <w:rPr>
          <w:rFonts w:ascii="Garamond" w:hAnsi="Garamond"/>
          <w:sz w:val="24"/>
          <w:szCs w:val="24"/>
        </w:rPr>
        <w:t>Accredited self-directed education where the learner controls their educational goals and reports on changes that resulted, such as learning from teaching, remediation, or a personal development plan. When accredited providers serve as a source of information for the self-directed learner, they should direct learners only to resources and methods for learning that are not controlled by ineligible companies.</w:t>
      </w:r>
    </w:p>
    <w:p w14:paraId="32BDD322" w14:textId="25532E22" w:rsidR="008D0B95" w:rsidRPr="008D0B95" w:rsidRDefault="006B1540" w:rsidP="002D0E6D">
      <w:pPr>
        <w:pStyle w:val="ListParagraph"/>
        <w:tabs>
          <w:tab w:val="left" w:pos="2070"/>
        </w:tabs>
        <w:spacing w:line="240" w:lineRule="auto"/>
        <w:ind w:left="990"/>
        <w:contextualSpacing w:val="0"/>
        <w:rPr>
          <w:rFonts w:ascii="Garamond" w:hAnsi="Garamond"/>
          <w:sz w:val="24"/>
          <w:szCs w:val="24"/>
        </w:rPr>
      </w:pPr>
      <w:sdt>
        <w:sdtPr>
          <w:rPr>
            <w:rFonts w:ascii="Garamond" w:hAnsi="Garamond"/>
            <w:sz w:val="24"/>
            <w:szCs w:val="24"/>
            <w:shd w:val="clear" w:color="auto" w:fill="D9D9D9" w:themeFill="background1" w:themeFillShade="D9"/>
          </w:rPr>
          <w:id w:val="-4903281"/>
          <w14:checkbox>
            <w14:checked w14:val="1"/>
            <w14:checkedState w14:val="2612" w14:font="MS Gothic"/>
            <w14:uncheckedState w14:val="2610" w14:font="MS Gothic"/>
          </w14:checkbox>
        </w:sdtPr>
        <w:sdtEndPr/>
        <w:sdtContent>
          <w:r w:rsidR="002D0E6D">
            <w:rPr>
              <w:rFonts w:ascii="MS Gothic" w:eastAsia="MS Gothic" w:hAnsi="MS Gothic" w:hint="eastAsia"/>
              <w:sz w:val="24"/>
              <w:szCs w:val="24"/>
              <w:shd w:val="clear" w:color="auto" w:fill="D9D9D9" w:themeFill="background1" w:themeFillShade="D9"/>
            </w:rPr>
            <w:t>☒</w:t>
          </w:r>
        </w:sdtContent>
      </w:sdt>
      <w:r w:rsidR="002D0E6D">
        <w:rPr>
          <w:rFonts w:ascii="Garamond" w:hAnsi="Garamond"/>
          <w:sz w:val="24"/>
          <w:szCs w:val="24"/>
        </w:rPr>
        <w:t xml:space="preserve"> </w:t>
      </w:r>
      <w:r w:rsidR="008D0B95">
        <w:rPr>
          <w:rFonts w:ascii="Garamond" w:hAnsi="Garamond"/>
          <w:sz w:val="24"/>
          <w:szCs w:val="24"/>
        </w:rPr>
        <w:t xml:space="preserve">Yes </w:t>
      </w:r>
      <w:r w:rsidR="002D0E6D">
        <w:rPr>
          <w:rFonts w:ascii="Garamond" w:hAnsi="Garamond"/>
          <w:sz w:val="24"/>
          <w:szCs w:val="24"/>
        </w:rPr>
        <w:tab/>
        <w:t xml:space="preserve"> </w:t>
      </w:r>
      <w:sdt>
        <w:sdtPr>
          <w:rPr>
            <w:rFonts w:ascii="Garamond" w:hAnsi="Garamond"/>
            <w:sz w:val="24"/>
            <w:szCs w:val="24"/>
            <w:shd w:val="clear" w:color="auto" w:fill="D9D9D9" w:themeFill="background1" w:themeFillShade="D9"/>
          </w:rPr>
          <w:id w:val="-1260597764"/>
          <w14:checkbox>
            <w14:checked w14:val="0"/>
            <w14:checkedState w14:val="2612" w14:font="MS Gothic"/>
            <w14:uncheckedState w14:val="2610" w14:font="MS Gothic"/>
          </w14:checkbox>
        </w:sdtPr>
        <w:sdtEndPr/>
        <w:sdtContent>
          <w:r w:rsidR="002D0E6D" w:rsidRPr="002D0E6D">
            <w:rPr>
              <w:rFonts w:ascii="MS Gothic" w:eastAsia="MS Gothic" w:hAnsi="MS Gothic" w:hint="eastAsia"/>
              <w:sz w:val="24"/>
              <w:szCs w:val="24"/>
              <w:shd w:val="clear" w:color="auto" w:fill="D9D9D9" w:themeFill="background1" w:themeFillShade="D9"/>
            </w:rPr>
            <w:t>☐</w:t>
          </w:r>
        </w:sdtContent>
      </w:sdt>
      <w:r w:rsidR="002D0E6D">
        <w:rPr>
          <w:rFonts w:ascii="Garamond" w:hAnsi="Garamond"/>
          <w:sz w:val="24"/>
          <w:szCs w:val="24"/>
        </w:rPr>
        <w:t xml:space="preserve"> No </w:t>
      </w:r>
    </w:p>
    <w:p w14:paraId="11303305" w14:textId="77777777" w:rsidR="008C185D" w:rsidRPr="002D0E6D" w:rsidRDefault="008C185D" w:rsidP="00B607B7">
      <w:pPr>
        <w:pStyle w:val="BodyText"/>
        <w:spacing w:line="240" w:lineRule="auto"/>
        <w:ind w:firstLine="601"/>
        <w:rPr>
          <w:rFonts w:ascii="Garamond" w:eastAsiaTheme="minorEastAsia" w:hAnsi="Garamond" w:cs="Arial Unicode MS"/>
          <w:sz w:val="24"/>
          <w:szCs w:val="24"/>
        </w:rPr>
      </w:pPr>
      <w:r w:rsidRPr="002D0E6D">
        <w:rPr>
          <w:rFonts w:ascii="Garamond" w:eastAsiaTheme="minorEastAsia" w:hAnsi="Garamond" w:cs="Arial Unicode MS"/>
          <w:sz w:val="24"/>
          <w:szCs w:val="24"/>
        </w:rPr>
        <w:t xml:space="preserve">If yes, describe how the activity met the exception. </w:t>
      </w:r>
    </w:p>
    <w:sdt>
      <w:sdtPr>
        <w:rPr>
          <w:rFonts w:ascii="Garamond" w:hAnsi="Garamond"/>
          <w:sz w:val="24"/>
          <w:szCs w:val="24"/>
          <w:shd w:val="clear" w:color="auto" w:fill="D9D9D9" w:themeFill="background1" w:themeFillShade="D9"/>
        </w:rPr>
        <w:id w:val="-265152552"/>
        <w:placeholder>
          <w:docPart w:val="C688C8F057944D0391B47CD603220314"/>
        </w:placeholder>
      </w:sdtPr>
      <w:sdtEndPr/>
      <w:sdtContent>
        <w:p w14:paraId="09D1E7F2" w14:textId="77777777" w:rsidR="006655DF" w:rsidRDefault="006655DF" w:rsidP="002D0E6D">
          <w:pPr>
            <w:pStyle w:val="BodyText"/>
            <w:shd w:val="clear" w:color="auto" w:fill="D9D9D9" w:themeFill="background1" w:themeFillShade="D9"/>
            <w:spacing w:line="240" w:lineRule="auto"/>
            <w:ind w:left="630"/>
            <w:rPr>
              <w:rFonts w:ascii="Garamond" w:hAnsi="Garamond"/>
              <w:sz w:val="24"/>
              <w:szCs w:val="24"/>
              <w:shd w:val="clear" w:color="auto" w:fill="D9D9D9" w:themeFill="background1" w:themeFillShade="D9"/>
            </w:rPr>
          </w:pPr>
          <w:r>
            <w:rPr>
              <w:rFonts w:ascii="Garamond" w:hAnsi="Garamond"/>
              <w:sz w:val="24"/>
              <w:szCs w:val="24"/>
              <w:shd w:val="clear" w:color="auto" w:fill="D9D9D9" w:themeFill="background1" w:themeFillShade="D9"/>
            </w:rPr>
            <w:t>Click here to enter text</w:t>
          </w:r>
        </w:p>
        <w:p w14:paraId="54BBDAD2" w14:textId="77777777" w:rsidR="006655DF" w:rsidRPr="00D55D03" w:rsidRDefault="006B1540" w:rsidP="002D0E6D">
          <w:pPr>
            <w:pStyle w:val="BodyText"/>
            <w:shd w:val="clear" w:color="auto" w:fill="D9D9D9" w:themeFill="background1" w:themeFillShade="D9"/>
            <w:spacing w:after="480" w:line="240" w:lineRule="auto"/>
            <w:ind w:left="630"/>
            <w:rPr>
              <w:rFonts w:ascii="Garamond" w:hAnsi="Garamond"/>
              <w:sz w:val="24"/>
              <w:szCs w:val="24"/>
            </w:rPr>
          </w:pPr>
        </w:p>
      </w:sdtContent>
    </w:sdt>
    <w:p w14:paraId="1A3490DC" w14:textId="76C46589" w:rsidR="00D84766" w:rsidRPr="002D0E6D" w:rsidRDefault="002D0E6D" w:rsidP="00B607B7">
      <w:pPr>
        <w:spacing w:line="240" w:lineRule="auto"/>
        <w:rPr>
          <w:rFonts w:ascii="Garamond" w:hAnsi="Garamond"/>
          <w:b/>
          <w:bCs/>
          <w:color w:val="E04E39"/>
          <w:sz w:val="24"/>
          <w:szCs w:val="24"/>
        </w:rPr>
      </w:pPr>
      <w:r w:rsidRPr="002D0E6D">
        <w:rPr>
          <w:rFonts w:ascii="Garamond" w:hAnsi="Garamond"/>
          <w:b/>
          <w:bCs/>
          <w:color w:val="E04E39"/>
          <w:sz w:val="24"/>
          <w:szCs w:val="24"/>
        </w:rPr>
        <w:t xml:space="preserve">If This Activity Does Not Meet One </w:t>
      </w:r>
      <w:r>
        <w:rPr>
          <w:rFonts w:ascii="Garamond" w:hAnsi="Garamond"/>
          <w:b/>
          <w:bCs/>
          <w:color w:val="E04E39"/>
          <w:sz w:val="24"/>
          <w:szCs w:val="24"/>
        </w:rPr>
        <w:t>o</w:t>
      </w:r>
      <w:r w:rsidRPr="002D0E6D">
        <w:rPr>
          <w:rFonts w:ascii="Garamond" w:hAnsi="Garamond"/>
          <w:b/>
          <w:bCs/>
          <w:color w:val="E04E39"/>
          <w:sz w:val="24"/>
          <w:szCs w:val="24"/>
        </w:rPr>
        <w:t xml:space="preserve">f The Exceptions Listed Above, </w:t>
      </w:r>
    </w:p>
    <w:p w14:paraId="673EA733" w14:textId="77777777" w:rsidR="001B6CE5" w:rsidRPr="002D0E6D" w:rsidRDefault="001B6CE5" w:rsidP="00B607B7">
      <w:pPr>
        <w:spacing w:line="240" w:lineRule="auto"/>
        <w:rPr>
          <w:rFonts w:ascii="Garamond" w:hAnsi="Garamond"/>
          <w:sz w:val="24"/>
          <w:szCs w:val="24"/>
        </w:rPr>
      </w:pPr>
      <w:r w:rsidRPr="002D0E6D">
        <w:rPr>
          <w:rFonts w:ascii="Garamond" w:hAnsi="Garamond"/>
          <w:sz w:val="24"/>
          <w:szCs w:val="24"/>
        </w:rPr>
        <w:t xml:space="preserve">Did owner(s)/employee(s) of ineligible companies participate as planners or faculty in this activity? </w:t>
      </w:r>
    </w:p>
    <w:p w14:paraId="0E8B28AB" w14:textId="26DBFD63" w:rsidR="002D0E6D" w:rsidRPr="008D0B95" w:rsidRDefault="006B1540" w:rsidP="002D0E6D">
      <w:pPr>
        <w:pStyle w:val="ListParagraph"/>
        <w:tabs>
          <w:tab w:val="left" w:pos="2070"/>
        </w:tabs>
        <w:spacing w:after="360" w:line="240" w:lineRule="auto"/>
        <w:ind w:left="990"/>
        <w:contextualSpacing w:val="0"/>
        <w:rPr>
          <w:rFonts w:ascii="Garamond" w:hAnsi="Garamond"/>
          <w:sz w:val="24"/>
          <w:szCs w:val="24"/>
        </w:rPr>
      </w:pPr>
      <w:sdt>
        <w:sdtPr>
          <w:rPr>
            <w:rFonts w:ascii="Garamond" w:hAnsi="Garamond"/>
            <w:sz w:val="24"/>
            <w:szCs w:val="24"/>
            <w:shd w:val="clear" w:color="auto" w:fill="D9D9D9" w:themeFill="background1" w:themeFillShade="D9"/>
          </w:rPr>
          <w:id w:val="-1725979428"/>
          <w14:checkbox>
            <w14:checked w14:val="0"/>
            <w14:checkedState w14:val="2612" w14:font="MS Gothic"/>
            <w14:uncheckedState w14:val="2610" w14:font="MS Gothic"/>
          </w14:checkbox>
        </w:sdtPr>
        <w:sdtEndPr/>
        <w:sdtContent>
          <w:r w:rsidR="002D0E6D">
            <w:rPr>
              <w:rFonts w:ascii="MS Gothic" w:eastAsia="MS Gothic" w:hAnsi="MS Gothic" w:hint="eastAsia"/>
              <w:sz w:val="24"/>
              <w:szCs w:val="24"/>
              <w:shd w:val="clear" w:color="auto" w:fill="D9D9D9" w:themeFill="background1" w:themeFillShade="D9"/>
            </w:rPr>
            <w:t>☐</w:t>
          </w:r>
        </w:sdtContent>
      </w:sdt>
      <w:r w:rsidR="002D0E6D">
        <w:rPr>
          <w:rFonts w:ascii="Garamond" w:hAnsi="Garamond"/>
          <w:sz w:val="24"/>
          <w:szCs w:val="24"/>
        </w:rPr>
        <w:t xml:space="preserve"> Yes </w:t>
      </w:r>
      <w:r w:rsidR="002D0E6D">
        <w:rPr>
          <w:rFonts w:ascii="Garamond" w:hAnsi="Garamond"/>
          <w:sz w:val="24"/>
          <w:szCs w:val="24"/>
        </w:rPr>
        <w:tab/>
        <w:t xml:space="preserve"> </w:t>
      </w:r>
      <w:sdt>
        <w:sdtPr>
          <w:rPr>
            <w:rFonts w:ascii="Garamond" w:hAnsi="Garamond"/>
            <w:sz w:val="24"/>
            <w:szCs w:val="24"/>
            <w:shd w:val="clear" w:color="auto" w:fill="D9D9D9" w:themeFill="background1" w:themeFillShade="D9"/>
          </w:rPr>
          <w:id w:val="-199470559"/>
          <w14:checkbox>
            <w14:checked w14:val="0"/>
            <w14:checkedState w14:val="2612" w14:font="MS Gothic"/>
            <w14:uncheckedState w14:val="2610" w14:font="MS Gothic"/>
          </w14:checkbox>
        </w:sdtPr>
        <w:sdtEndPr/>
        <w:sdtContent>
          <w:r w:rsidR="002D0E6D" w:rsidRPr="002D0E6D">
            <w:rPr>
              <w:rFonts w:ascii="MS Gothic" w:eastAsia="MS Gothic" w:hAnsi="MS Gothic" w:hint="eastAsia"/>
              <w:sz w:val="24"/>
              <w:szCs w:val="24"/>
              <w:shd w:val="clear" w:color="auto" w:fill="D9D9D9" w:themeFill="background1" w:themeFillShade="D9"/>
            </w:rPr>
            <w:t>☐</w:t>
          </w:r>
        </w:sdtContent>
      </w:sdt>
      <w:r w:rsidR="002D0E6D">
        <w:rPr>
          <w:rFonts w:ascii="Garamond" w:hAnsi="Garamond"/>
          <w:sz w:val="24"/>
          <w:szCs w:val="24"/>
        </w:rPr>
        <w:t xml:space="preserve"> No </w:t>
      </w:r>
    </w:p>
    <w:p w14:paraId="75130034" w14:textId="418A71E4" w:rsidR="00ED15BF" w:rsidRPr="002D0E6D" w:rsidRDefault="00E912D7" w:rsidP="00B607B7">
      <w:pPr>
        <w:spacing w:line="240" w:lineRule="auto"/>
        <w:ind w:left="270"/>
        <w:rPr>
          <w:rFonts w:ascii="Garamond" w:hAnsi="Garamond"/>
          <w:sz w:val="24"/>
          <w:szCs w:val="24"/>
        </w:rPr>
      </w:pPr>
      <w:r w:rsidRPr="002D0E6D">
        <w:rPr>
          <w:rFonts w:ascii="Garamond" w:hAnsi="Garamond"/>
          <w:sz w:val="24"/>
          <w:szCs w:val="24"/>
        </w:rPr>
        <w:t>If yes, d</w:t>
      </w:r>
      <w:r w:rsidR="00ED15BF" w:rsidRPr="002D0E6D">
        <w:rPr>
          <w:rFonts w:ascii="Garamond" w:hAnsi="Garamond"/>
          <w:sz w:val="24"/>
          <w:szCs w:val="24"/>
        </w:rPr>
        <w:t xml:space="preserve">escribe which of the three situations listed below (Standard 3.2) was applicable to their participation as planners or faculty. </w:t>
      </w:r>
    </w:p>
    <w:p w14:paraId="74FBC16D" w14:textId="3D2A65DE" w:rsidR="00ED15BF" w:rsidRPr="00D55D03" w:rsidRDefault="00ED15BF" w:rsidP="00B607B7">
      <w:pPr>
        <w:spacing w:line="240" w:lineRule="auto"/>
        <w:ind w:left="270"/>
        <w:rPr>
          <w:rFonts w:ascii="Garamond" w:hAnsi="Garamond"/>
          <w:sz w:val="24"/>
          <w:szCs w:val="24"/>
        </w:rPr>
      </w:pPr>
      <w:r w:rsidRPr="00D55D03">
        <w:rPr>
          <w:rFonts w:ascii="Garamond" w:hAnsi="Garamond"/>
          <w:sz w:val="24"/>
          <w:szCs w:val="24"/>
        </w:rPr>
        <w:t>There are three exceptions to this exclusion</w:t>
      </w:r>
      <w:r w:rsidR="002D0E6D">
        <w:rPr>
          <w:rFonts w:ascii="Garamond" w:hAnsi="Garamond"/>
          <w:sz w:val="24"/>
          <w:szCs w:val="24"/>
        </w:rPr>
        <w:t xml:space="preserve"> </w:t>
      </w:r>
      <w:r w:rsidRPr="00D55D03">
        <w:rPr>
          <w:rFonts w:ascii="Garamond" w:hAnsi="Garamond"/>
          <w:sz w:val="24"/>
          <w:szCs w:val="24"/>
        </w:rPr>
        <w:t>—</w:t>
      </w:r>
      <w:r w:rsidR="002D0E6D">
        <w:rPr>
          <w:rFonts w:ascii="Garamond" w:hAnsi="Garamond"/>
          <w:sz w:val="24"/>
          <w:szCs w:val="24"/>
        </w:rPr>
        <w:t xml:space="preserve"> </w:t>
      </w:r>
      <w:r w:rsidRPr="00D55D03">
        <w:rPr>
          <w:rFonts w:ascii="Garamond" w:hAnsi="Garamond"/>
          <w:sz w:val="24"/>
          <w:szCs w:val="24"/>
        </w:rPr>
        <w:t>employees of ineligible companies can participate as planners or faculty in these specific situations:</w:t>
      </w:r>
    </w:p>
    <w:p w14:paraId="79385A38" w14:textId="7B8E8578" w:rsidR="00ED15BF" w:rsidRPr="00D55D03" w:rsidRDefault="00ED15BF" w:rsidP="00B607B7">
      <w:pPr>
        <w:pStyle w:val="ListParagraph"/>
        <w:numPr>
          <w:ilvl w:val="0"/>
          <w:numId w:val="11"/>
        </w:numPr>
        <w:spacing w:line="240" w:lineRule="auto"/>
        <w:ind w:left="990"/>
        <w:contextualSpacing w:val="0"/>
        <w:rPr>
          <w:rFonts w:ascii="Garamond" w:hAnsi="Garamond"/>
          <w:sz w:val="24"/>
          <w:szCs w:val="24"/>
        </w:rPr>
      </w:pPr>
      <w:r w:rsidRPr="00D55D03">
        <w:rPr>
          <w:rFonts w:ascii="Garamond" w:hAnsi="Garamond"/>
          <w:sz w:val="24"/>
          <w:szCs w:val="24"/>
        </w:rPr>
        <w:t>When the content of the activity is not related to the business lines or products of their employer/company.</w:t>
      </w:r>
    </w:p>
    <w:p w14:paraId="01EA1EA4" w14:textId="6E8F0375" w:rsidR="00ED15BF" w:rsidRPr="00D55D03" w:rsidRDefault="00ED15BF" w:rsidP="00B607B7">
      <w:pPr>
        <w:pStyle w:val="ListParagraph"/>
        <w:numPr>
          <w:ilvl w:val="0"/>
          <w:numId w:val="11"/>
        </w:numPr>
        <w:spacing w:line="240" w:lineRule="auto"/>
        <w:ind w:left="990"/>
        <w:contextualSpacing w:val="0"/>
        <w:rPr>
          <w:rFonts w:ascii="Garamond" w:hAnsi="Garamond"/>
          <w:sz w:val="24"/>
          <w:szCs w:val="24"/>
        </w:rPr>
      </w:pPr>
      <w:r w:rsidRPr="00D55D03">
        <w:rPr>
          <w:rFonts w:ascii="Garamond" w:hAnsi="Garamond"/>
          <w:sz w:val="24"/>
          <w:szCs w:val="24"/>
        </w:rPr>
        <w:t>When the content of the accredited activity is limited to basic science research, such as pre-clinical research and drug discovery, or the methodologies of research, and they do not make care recommendations.</w:t>
      </w:r>
    </w:p>
    <w:p w14:paraId="7F01737D" w14:textId="1E51ACB2" w:rsidR="00D84766" w:rsidRPr="00D55D03" w:rsidRDefault="00ED15BF" w:rsidP="002D0E6D">
      <w:pPr>
        <w:pStyle w:val="ListParagraph"/>
        <w:numPr>
          <w:ilvl w:val="0"/>
          <w:numId w:val="11"/>
        </w:numPr>
        <w:spacing w:after="240" w:line="240" w:lineRule="auto"/>
        <w:ind w:left="990"/>
        <w:contextualSpacing w:val="0"/>
        <w:rPr>
          <w:rFonts w:ascii="Garamond" w:hAnsi="Garamond"/>
          <w:sz w:val="24"/>
          <w:szCs w:val="24"/>
        </w:rPr>
      </w:pPr>
      <w:r w:rsidRPr="00D55D03">
        <w:rPr>
          <w:rFonts w:ascii="Garamond" w:hAnsi="Garamond"/>
          <w:sz w:val="24"/>
          <w:szCs w:val="24"/>
        </w:rPr>
        <w:lastRenderedPageBreak/>
        <w:t>When they are participating as technicians to teach the safe and proper use of medical devices, and do not recommend whether or when a device is used.</w:t>
      </w:r>
    </w:p>
    <w:bookmarkStart w:id="0" w:name="Standard3_6" w:displacedByCustomXml="next"/>
    <w:sdt>
      <w:sdtPr>
        <w:rPr>
          <w:rFonts w:ascii="Garamond" w:hAnsi="Garamond"/>
          <w:sz w:val="24"/>
          <w:szCs w:val="24"/>
          <w:shd w:val="clear" w:color="auto" w:fill="D9D9D9" w:themeFill="background1" w:themeFillShade="D9"/>
        </w:rPr>
        <w:id w:val="-1907373914"/>
        <w:placeholder>
          <w:docPart w:val="797FD5BCEDD8454C99932DB019A17161"/>
        </w:placeholder>
      </w:sdtPr>
      <w:sdtEndPr/>
      <w:sdtContent>
        <w:p w14:paraId="79F992F8" w14:textId="77777777" w:rsidR="006655DF" w:rsidRDefault="006655DF" w:rsidP="002D0E6D">
          <w:pPr>
            <w:pStyle w:val="BodyText"/>
            <w:shd w:val="clear" w:color="auto" w:fill="D9D9D9" w:themeFill="background1" w:themeFillShade="D9"/>
            <w:spacing w:line="240" w:lineRule="auto"/>
            <w:ind w:left="720"/>
            <w:rPr>
              <w:rFonts w:ascii="Garamond" w:hAnsi="Garamond"/>
              <w:sz w:val="24"/>
              <w:szCs w:val="24"/>
              <w:shd w:val="clear" w:color="auto" w:fill="D9D9D9" w:themeFill="background1" w:themeFillShade="D9"/>
            </w:rPr>
          </w:pPr>
          <w:r>
            <w:rPr>
              <w:rFonts w:ascii="Garamond" w:hAnsi="Garamond"/>
              <w:sz w:val="24"/>
              <w:szCs w:val="24"/>
              <w:shd w:val="clear" w:color="auto" w:fill="D9D9D9" w:themeFill="background1" w:themeFillShade="D9"/>
            </w:rPr>
            <w:t>Click here to enter text</w:t>
          </w:r>
        </w:p>
        <w:p w14:paraId="76884048" w14:textId="77777777" w:rsidR="006655DF" w:rsidRPr="00D55D03" w:rsidRDefault="006B1540" w:rsidP="002D0E6D">
          <w:pPr>
            <w:pStyle w:val="BodyText"/>
            <w:shd w:val="clear" w:color="auto" w:fill="D9D9D9" w:themeFill="background1" w:themeFillShade="D9"/>
            <w:spacing w:after="360" w:line="240" w:lineRule="auto"/>
            <w:ind w:left="720"/>
            <w:rPr>
              <w:rFonts w:ascii="Garamond" w:hAnsi="Garamond"/>
              <w:sz w:val="24"/>
              <w:szCs w:val="24"/>
            </w:rPr>
          </w:pPr>
        </w:p>
      </w:sdtContent>
    </w:sdt>
    <w:p w14:paraId="1E2495A7" w14:textId="44381093" w:rsidR="00C82824" w:rsidRDefault="00C82824" w:rsidP="00B607B7">
      <w:pPr>
        <w:pStyle w:val="BodyText"/>
        <w:spacing w:line="240" w:lineRule="auto"/>
        <w:ind w:left="0"/>
        <w:rPr>
          <w:rFonts w:ascii="Garamond" w:eastAsiaTheme="minorEastAsia" w:hAnsi="Garamond"/>
          <w:sz w:val="24"/>
          <w:szCs w:val="24"/>
        </w:rPr>
      </w:pPr>
      <w:r w:rsidRPr="002D0E6D">
        <w:rPr>
          <w:rFonts w:ascii="Garamond" w:eastAsiaTheme="minorEastAsia" w:hAnsi="Garamond"/>
          <w:sz w:val="24"/>
          <w:szCs w:val="24"/>
        </w:rPr>
        <w:t xml:space="preserve">Did an ineligible company take the role of non-accredited partner in a joint provider relationship in this activity? </w:t>
      </w:r>
    </w:p>
    <w:p w14:paraId="7482D046" w14:textId="5C1E72C5" w:rsidR="00D72D6B" w:rsidRPr="00D55D03" w:rsidRDefault="006B1540" w:rsidP="002D0E6D">
      <w:pPr>
        <w:pStyle w:val="ListParagraph"/>
        <w:tabs>
          <w:tab w:val="left" w:pos="2070"/>
        </w:tabs>
        <w:spacing w:after="360" w:line="240" w:lineRule="auto"/>
        <w:ind w:left="990"/>
        <w:contextualSpacing w:val="0"/>
        <w:rPr>
          <w:rFonts w:ascii="Garamond" w:hAnsi="Garamond"/>
          <w:sz w:val="24"/>
          <w:szCs w:val="24"/>
        </w:rPr>
      </w:pPr>
      <w:sdt>
        <w:sdtPr>
          <w:rPr>
            <w:rFonts w:ascii="Garamond" w:hAnsi="Garamond"/>
            <w:sz w:val="24"/>
            <w:szCs w:val="24"/>
            <w:shd w:val="clear" w:color="auto" w:fill="D9D9D9" w:themeFill="background1" w:themeFillShade="D9"/>
          </w:rPr>
          <w:id w:val="1678006451"/>
          <w14:checkbox>
            <w14:checked w14:val="0"/>
            <w14:checkedState w14:val="2612" w14:font="MS Gothic"/>
            <w14:uncheckedState w14:val="2610" w14:font="MS Gothic"/>
          </w14:checkbox>
        </w:sdtPr>
        <w:sdtEndPr/>
        <w:sdtContent>
          <w:r w:rsidR="002D0E6D">
            <w:rPr>
              <w:rFonts w:ascii="MS Gothic" w:eastAsia="MS Gothic" w:hAnsi="MS Gothic" w:hint="eastAsia"/>
              <w:sz w:val="24"/>
              <w:szCs w:val="24"/>
              <w:shd w:val="clear" w:color="auto" w:fill="D9D9D9" w:themeFill="background1" w:themeFillShade="D9"/>
            </w:rPr>
            <w:t>☐</w:t>
          </w:r>
        </w:sdtContent>
      </w:sdt>
      <w:r w:rsidR="002D0E6D">
        <w:rPr>
          <w:rFonts w:ascii="Garamond" w:hAnsi="Garamond"/>
          <w:sz w:val="24"/>
          <w:szCs w:val="24"/>
        </w:rPr>
        <w:t xml:space="preserve"> Yes </w:t>
      </w:r>
      <w:r w:rsidR="002D0E6D">
        <w:rPr>
          <w:rFonts w:ascii="Garamond" w:hAnsi="Garamond"/>
          <w:sz w:val="24"/>
          <w:szCs w:val="24"/>
        </w:rPr>
        <w:tab/>
        <w:t xml:space="preserve"> </w:t>
      </w:r>
      <w:sdt>
        <w:sdtPr>
          <w:rPr>
            <w:rFonts w:ascii="Garamond" w:hAnsi="Garamond"/>
            <w:sz w:val="24"/>
            <w:szCs w:val="24"/>
            <w:shd w:val="clear" w:color="auto" w:fill="D9D9D9" w:themeFill="background1" w:themeFillShade="D9"/>
          </w:rPr>
          <w:id w:val="256636554"/>
          <w14:checkbox>
            <w14:checked w14:val="0"/>
            <w14:checkedState w14:val="2612" w14:font="MS Gothic"/>
            <w14:uncheckedState w14:val="2610" w14:font="MS Gothic"/>
          </w14:checkbox>
        </w:sdtPr>
        <w:sdtEndPr/>
        <w:sdtContent>
          <w:r w:rsidR="002D0E6D" w:rsidRPr="002D0E6D">
            <w:rPr>
              <w:rFonts w:ascii="MS Gothic" w:eastAsia="MS Gothic" w:hAnsi="MS Gothic" w:hint="eastAsia"/>
              <w:sz w:val="24"/>
              <w:szCs w:val="24"/>
              <w:shd w:val="clear" w:color="auto" w:fill="D9D9D9" w:themeFill="background1" w:themeFillShade="D9"/>
            </w:rPr>
            <w:t>☐</w:t>
          </w:r>
        </w:sdtContent>
      </w:sdt>
      <w:r w:rsidR="002D0E6D">
        <w:rPr>
          <w:rFonts w:ascii="Garamond" w:hAnsi="Garamond"/>
          <w:sz w:val="24"/>
          <w:szCs w:val="24"/>
        </w:rPr>
        <w:t xml:space="preserve"> No </w:t>
      </w:r>
      <w:bookmarkEnd w:id="0"/>
    </w:p>
    <w:p w14:paraId="749FCAF0" w14:textId="640A5CFD" w:rsidR="00B44DF3" w:rsidRPr="002D0E6D" w:rsidRDefault="00FE307F" w:rsidP="00B607B7">
      <w:pPr>
        <w:spacing w:line="240" w:lineRule="auto"/>
        <w:rPr>
          <w:rFonts w:ascii="Garamond" w:hAnsi="Garamond"/>
          <w:sz w:val="24"/>
          <w:szCs w:val="24"/>
        </w:rPr>
      </w:pPr>
      <w:r w:rsidRPr="00D55D03">
        <w:rPr>
          <w:rFonts w:ascii="Garamond" w:hAnsi="Garamond"/>
          <w:b/>
          <w:bCs/>
          <w:sz w:val="24"/>
          <w:szCs w:val="24"/>
          <w:highlight w:val="yellow"/>
        </w:rPr>
        <w:t>A</w:t>
      </w:r>
      <w:r w:rsidR="00D72D6B" w:rsidRPr="00D55D03">
        <w:rPr>
          <w:rFonts w:ascii="Garamond" w:hAnsi="Garamond"/>
          <w:b/>
          <w:bCs/>
          <w:sz w:val="24"/>
          <w:szCs w:val="24"/>
          <w:highlight w:val="yellow"/>
        </w:rPr>
        <w:t>ttac</w:t>
      </w:r>
      <w:r w:rsidR="00D72D6B" w:rsidRPr="0099784D">
        <w:rPr>
          <w:rFonts w:ascii="Garamond" w:hAnsi="Garamond"/>
          <w:b/>
          <w:bCs/>
          <w:sz w:val="24"/>
          <w:szCs w:val="24"/>
          <w:highlight w:val="yellow"/>
        </w:rPr>
        <w:t>h</w:t>
      </w:r>
      <w:r w:rsidR="0099784D" w:rsidRPr="0099784D">
        <w:rPr>
          <w:rFonts w:ascii="Garamond" w:hAnsi="Garamond"/>
          <w:b/>
          <w:bCs/>
          <w:sz w:val="24"/>
          <w:szCs w:val="24"/>
          <w:highlight w:val="yellow"/>
        </w:rPr>
        <w:t xml:space="preserve"> as bookmark 3</w:t>
      </w:r>
      <w:r w:rsidR="00D72D6B" w:rsidRPr="002D0E6D">
        <w:rPr>
          <w:rFonts w:ascii="Garamond" w:hAnsi="Garamond"/>
          <w:sz w:val="24"/>
          <w:szCs w:val="24"/>
        </w:rPr>
        <w:t xml:space="preserve"> </w:t>
      </w:r>
      <w:r w:rsidR="00B44DF3" w:rsidRPr="002D0E6D">
        <w:rPr>
          <w:rFonts w:ascii="Garamond" w:hAnsi="Garamond"/>
          <w:sz w:val="24"/>
          <w:szCs w:val="24"/>
        </w:rPr>
        <w:t>a single completed example of the form(s), tool(s), or mechanism(s) used to collect information from all planners, faculty, and others in control of the educational content of this activity about their financial relationships with ineligible companies.</w:t>
      </w:r>
    </w:p>
    <w:p w14:paraId="1466B190" w14:textId="32EFB8B1" w:rsidR="00D84766" w:rsidRPr="00D55D03" w:rsidRDefault="00B44DF3" w:rsidP="00AF30F1">
      <w:pPr>
        <w:pStyle w:val="BodyText"/>
        <w:spacing w:after="240" w:line="240" w:lineRule="auto"/>
        <w:ind w:left="0"/>
        <w:rPr>
          <w:rFonts w:ascii="Garamond" w:eastAsiaTheme="minorEastAsia" w:hAnsi="Garamond"/>
          <w:i/>
          <w:iCs/>
          <w:sz w:val="24"/>
          <w:szCs w:val="24"/>
        </w:rPr>
      </w:pPr>
      <w:r w:rsidRPr="00D55D03">
        <w:rPr>
          <w:rFonts w:ascii="Garamond" w:eastAsiaTheme="minorEastAsia" w:hAnsi="Garamond"/>
          <w:i/>
          <w:iCs/>
          <w:sz w:val="24"/>
          <w:szCs w:val="24"/>
        </w:rPr>
        <w:t xml:space="preserve">If you use different form(s), tool(s), or mechanism(s) within your process, upload a single copy example of each version used. Do not submit more than a single example of each form used. </w:t>
      </w:r>
      <w:r w:rsidRPr="00AF30F1">
        <w:rPr>
          <w:rFonts w:ascii="Garamond" w:eastAsiaTheme="minorEastAsia" w:hAnsi="Garamond"/>
          <w:b/>
          <w:bCs/>
          <w:i/>
          <w:iCs/>
          <w:sz w:val="24"/>
          <w:szCs w:val="24"/>
        </w:rPr>
        <w:t xml:space="preserve">In each case, the example provided must be one that was </w:t>
      </w:r>
      <w:proofErr w:type="gramStart"/>
      <w:r w:rsidRPr="00AF30F1">
        <w:rPr>
          <w:rFonts w:ascii="Garamond" w:eastAsiaTheme="minorEastAsia" w:hAnsi="Garamond"/>
          <w:b/>
          <w:bCs/>
          <w:i/>
          <w:iCs/>
          <w:sz w:val="24"/>
          <w:szCs w:val="24"/>
        </w:rPr>
        <w:t>actually completed</w:t>
      </w:r>
      <w:proofErr w:type="gramEnd"/>
      <w:r w:rsidRPr="00AF30F1">
        <w:rPr>
          <w:rFonts w:ascii="Garamond" w:eastAsiaTheme="minorEastAsia" w:hAnsi="Garamond"/>
          <w:b/>
          <w:bCs/>
          <w:i/>
          <w:iCs/>
          <w:sz w:val="24"/>
          <w:szCs w:val="24"/>
        </w:rPr>
        <w:t xml:space="preserve"> by a person in control of content for this activity.</w:t>
      </w:r>
      <w:r w:rsidRPr="00D55D03">
        <w:rPr>
          <w:rFonts w:ascii="Garamond" w:eastAsiaTheme="minorEastAsia" w:hAnsi="Garamond"/>
          <w:i/>
          <w:iCs/>
          <w:sz w:val="24"/>
          <w:szCs w:val="24"/>
        </w:rPr>
        <w:t xml:space="preserve">  </w:t>
      </w:r>
    </w:p>
    <w:p w14:paraId="19740C51" w14:textId="5CE93420" w:rsidR="00462EC5" w:rsidRPr="00AF30F1" w:rsidRDefault="005812E9" w:rsidP="00B607B7">
      <w:pPr>
        <w:pStyle w:val="BodyText"/>
        <w:spacing w:line="240" w:lineRule="auto"/>
        <w:ind w:left="0"/>
        <w:rPr>
          <w:rFonts w:ascii="Garamond" w:eastAsiaTheme="minorEastAsia" w:hAnsi="Garamond"/>
          <w:sz w:val="24"/>
          <w:szCs w:val="24"/>
        </w:rPr>
      </w:pPr>
      <w:r w:rsidRPr="00AF30F1">
        <w:rPr>
          <w:rFonts w:ascii="Garamond" w:eastAsiaTheme="minorEastAsia" w:hAnsi="Garamond"/>
          <w:sz w:val="24"/>
          <w:szCs w:val="24"/>
        </w:rPr>
        <w:t>C</w:t>
      </w:r>
      <w:r w:rsidR="00DD5B26" w:rsidRPr="00AF30F1">
        <w:rPr>
          <w:rFonts w:ascii="Garamond" w:eastAsiaTheme="minorEastAsia" w:hAnsi="Garamond"/>
          <w:sz w:val="24"/>
          <w:szCs w:val="24"/>
        </w:rPr>
        <w:t>omplete the spreadsheet</w:t>
      </w:r>
      <w:r w:rsidR="00AB2AE0" w:rsidRPr="00AF30F1">
        <w:rPr>
          <w:rFonts w:ascii="Garamond" w:eastAsiaTheme="minorEastAsia" w:hAnsi="Garamond"/>
          <w:sz w:val="24"/>
          <w:szCs w:val="24"/>
        </w:rPr>
        <w:t xml:space="preserve"> for completion of the section below.</w:t>
      </w:r>
    </w:p>
    <w:p w14:paraId="38616974" w14:textId="700A0E32" w:rsidR="00036345" w:rsidRPr="00D55D03" w:rsidRDefault="00036345" w:rsidP="00B607B7">
      <w:pPr>
        <w:pStyle w:val="BodyText"/>
        <w:spacing w:line="240" w:lineRule="auto"/>
        <w:rPr>
          <w:rFonts w:ascii="Garamond" w:eastAsiaTheme="minorEastAsia" w:hAnsi="Garamond"/>
          <w:sz w:val="24"/>
          <w:szCs w:val="24"/>
        </w:rPr>
      </w:pPr>
      <w:r w:rsidRPr="00D55D03">
        <w:rPr>
          <w:rFonts w:ascii="Garamond" w:eastAsiaTheme="minorEastAsia" w:hAnsi="Garamond"/>
          <w:sz w:val="24"/>
          <w:szCs w:val="24"/>
        </w:rPr>
        <w:t xml:space="preserve">Below, </w:t>
      </w:r>
      <w:proofErr w:type="gramStart"/>
      <w:r w:rsidRPr="00D55D03">
        <w:rPr>
          <w:rFonts w:ascii="Garamond" w:eastAsiaTheme="minorEastAsia" w:hAnsi="Garamond"/>
          <w:sz w:val="24"/>
          <w:szCs w:val="24"/>
        </w:rPr>
        <w:t>provide</w:t>
      </w:r>
      <w:proofErr w:type="gramEnd"/>
      <w:r w:rsidRPr="00D55D03">
        <w:rPr>
          <w:rFonts w:ascii="Garamond" w:eastAsiaTheme="minorEastAsia" w:hAnsi="Garamond"/>
          <w:sz w:val="24"/>
          <w:szCs w:val="24"/>
        </w:rPr>
        <w:t xml:space="preserve"> the information indicated in each of the five columns as follows. </w:t>
      </w:r>
      <w:r w:rsidR="000724A5" w:rsidRPr="00D55D03">
        <w:rPr>
          <w:rFonts w:ascii="Garamond" w:eastAsiaTheme="minorEastAsia" w:hAnsi="Garamond"/>
          <w:sz w:val="24"/>
          <w:szCs w:val="24"/>
        </w:rPr>
        <w:t xml:space="preserve">You can add more rows as needed. </w:t>
      </w:r>
      <w:r w:rsidRPr="00D55D03">
        <w:rPr>
          <w:rFonts w:ascii="Garamond" w:eastAsiaTheme="minorEastAsia" w:hAnsi="Garamond"/>
          <w:sz w:val="24"/>
          <w:szCs w:val="24"/>
        </w:rPr>
        <w:t>For everyone in control of content, list:</w:t>
      </w:r>
    </w:p>
    <w:p w14:paraId="0C175EA9" w14:textId="77777777" w:rsidR="00036345" w:rsidRPr="00D55D03" w:rsidRDefault="00036345" w:rsidP="00AF30F1">
      <w:pPr>
        <w:pStyle w:val="BodyText"/>
        <w:numPr>
          <w:ilvl w:val="0"/>
          <w:numId w:val="12"/>
        </w:numPr>
        <w:spacing w:line="240" w:lineRule="auto"/>
        <w:ind w:left="990"/>
        <w:rPr>
          <w:rFonts w:ascii="Garamond" w:eastAsiaTheme="minorEastAsia" w:hAnsi="Garamond"/>
          <w:sz w:val="24"/>
          <w:szCs w:val="24"/>
        </w:rPr>
      </w:pPr>
      <w:r w:rsidRPr="00D55D03">
        <w:rPr>
          <w:rFonts w:ascii="Garamond" w:eastAsiaTheme="minorEastAsia" w:hAnsi="Garamond"/>
          <w:sz w:val="24"/>
          <w:szCs w:val="24"/>
        </w:rPr>
        <w:t xml:space="preserve">the name of the individual, </w:t>
      </w:r>
    </w:p>
    <w:p w14:paraId="779732DD" w14:textId="77777777" w:rsidR="00036345" w:rsidRPr="00D55D03" w:rsidRDefault="00036345" w:rsidP="00AF30F1">
      <w:pPr>
        <w:pStyle w:val="BodyText"/>
        <w:numPr>
          <w:ilvl w:val="0"/>
          <w:numId w:val="12"/>
        </w:numPr>
        <w:spacing w:line="240" w:lineRule="auto"/>
        <w:ind w:left="990"/>
        <w:rPr>
          <w:rFonts w:ascii="Garamond" w:eastAsiaTheme="minorEastAsia" w:hAnsi="Garamond"/>
          <w:sz w:val="24"/>
          <w:szCs w:val="24"/>
        </w:rPr>
      </w:pPr>
      <w:r w:rsidRPr="00D55D03">
        <w:rPr>
          <w:rFonts w:ascii="Garamond" w:eastAsiaTheme="minorEastAsia" w:hAnsi="Garamond"/>
          <w:sz w:val="24"/>
          <w:szCs w:val="24"/>
        </w:rPr>
        <w:t xml:space="preserve">the individual’s role(s) (e.g., planner, reviewer, faculty, author, and/or other roles in control of educational content) in the activity, </w:t>
      </w:r>
    </w:p>
    <w:p w14:paraId="7E872E56" w14:textId="77777777" w:rsidR="00036345" w:rsidRPr="00D55D03" w:rsidRDefault="00036345" w:rsidP="00AF30F1">
      <w:pPr>
        <w:pStyle w:val="BodyText"/>
        <w:numPr>
          <w:ilvl w:val="0"/>
          <w:numId w:val="12"/>
        </w:numPr>
        <w:spacing w:line="240" w:lineRule="auto"/>
        <w:ind w:left="990"/>
        <w:rPr>
          <w:rFonts w:ascii="Garamond" w:eastAsiaTheme="minorEastAsia" w:hAnsi="Garamond"/>
          <w:sz w:val="24"/>
          <w:szCs w:val="24"/>
        </w:rPr>
      </w:pPr>
      <w:r w:rsidRPr="00D55D03">
        <w:rPr>
          <w:rFonts w:ascii="Garamond" w:eastAsiaTheme="minorEastAsia" w:hAnsi="Garamond"/>
          <w:sz w:val="24"/>
          <w:szCs w:val="24"/>
        </w:rPr>
        <w:t xml:space="preserve">the name of the ACCME-defined ineligible company(ies) with which the individual has a relevant financial relationship (or if the individual has no relevant financial relationship(s), </w:t>
      </w:r>
    </w:p>
    <w:p w14:paraId="2309825E" w14:textId="77777777" w:rsidR="00036345" w:rsidRPr="00D55D03" w:rsidRDefault="00036345" w:rsidP="00AF30F1">
      <w:pPr>
        <w:pStyle w:val="BodyText"/>
        <w:numPr>
          <w:ilvl w:val="0"/>
          <w:numId w:val="12"/>
        </w:numPr>
        <w:spacing w:line="240" w:lineRule="auto"/>
        <w:ind w:left="990"/>
        <w:rPr>
          <w:rFonts w:ascii="Garamond" w:eastAsiaTheme="minorEastAsia" w:hAnsi="Garamond"/>
          <w:sz w:val="24"/>
          <w:szCs w:val="24"/>
        </w:rPr>
      </w:pPr>
      <w:r w:rsidRPr="00D55D03">
        <w:rPr>
          <w:rFonts w:ascii="Garamond" w:eastAsiaTheme="minorEastAsia" w:hAnsi="Garamond"/>
          <w:sz w:val="24"/>
          <w:szCs w:val="24"/>
        </w:rPr>
        <w:t xml:space="preserve">the nature of the relationship(s), and </w:t>
      </w:r>
    </w:p>
    <w:p w14:paraId="3EDB23FE" w14:textId="77777777" w:rsidR="00036345" w:rsidRPr="00D55D03" w:rsidRDefault="00036345" w:rsidP="00AF30F1">
      <w:pPr>
        <w:pStyle w:val="BodyText"/>
        <w:numPr>
          <w:ilvl w:val="0"/>
          <w:numId w:val="12"/>
        </w:numPr>
        <w:spacing w:line="240" w:lineRule="auto"/>
        <w:ind w:left="990"/>
        <w:rPr>
          <w:rFonts w:ascii="Garamond" w:eastAsiaTheme="minorEastAsia" w:hAnsi="Garamond"/>
          <w:sz w:val="24"/>
          <w:szCs w:val="24"/>
        </w:rPr>
      </w:pPr>
      <w:r w:rsidRPr="00D55D03">
        <w:rPr>
          <w:rFonts w:ascii="Garamond" w:eastAsiaTheme="minorEastAsia" w:hAnsi="Garamond"/>
          <w:sz w:val="24"/>
          <w:szCs w:val="24"/>
        </w:rPr>
        <w:t>the mechanism(s) implemented to mitigate all relevant financial relationships appropriate to the role(s) of the individuals in the activity.</w:t>
      </w:r>
    </w:p>
    <w:p w14:paraId="4B4CD4EE" w14:textId="1F6A6E83" w:rsidR="00DD5B26" w:rsidRPr="00D55D03" w:rsidRDefault="00DD5B26" w:rsidP="00B607B7">
      <w:pPr>
        <w:pStyle w:val="BodyText"/>
        <w:spacing w:line="240" w:lineRule="auto"/>
        <w:ind w:left="0"/>
        <w:rPr>
          <w:rFonts w:ascii="Garamond" w:eastAsiaTheme="minorEastAsia" w:hAnsi="Garamond"/>
          <w:b/>
          <w:bCs/>
          <w:sz w:val="24"/>
          <w:szCs w:val="24"/>
        </w:rPr>
      </w:pPr>
    </w:p>
    <w:tbl>
      <w:tblPr>
        <w:tblStyle w:val="TableGrid"/>
        <w:tblW w:w="0" w:type="auto"/>
        <w:tblLook w:val="04A0" w:firstRow="1" w:lastRow="0" w:firstColumn="1" w:lastColumn="0" w:noHBand="0" w:noVBand="1"/>
      </w:tblPr>
      <w:tblGrid>
        <w:gridCol w:w="1677"/>
        <w:gridCol w:w="1677"/>
        <w:gridCol w:w="1679"/>
        <w:gridCol w:w="1679"/>
        <w:gridCol w:w="1679"/>
        <w:gridCol w:w="1679"/>
      </w:tblGrid>
      <w:tr w:rsidR="005812E9" w:rsidRPr="00AF30F1" w14:paraId="50E26B48" w14:textId="77777777" w:rsidTr="00990BFA">
        <w:tc>
          <w:tcPr>
            <w:tcW w:w="1677" w:type="dxa"/>
          </w:tcPr>
          <w:p w14:paraId="3C4463E5" w14:textId="1E614553" w:rsidR="005812E9" w:rsidRPr="00AF30F1" w:rsidRDefault="00AF30F1" w:rsidP="00B607B7">
            <w:pPr>
              <w:spacing w:before="120" w:line="240" w:lineRule="auto"/>
              <w:rPr>
                <w:rFonts w:ascii="Garamond" w:eastAsia="Times New Roman" w:hAnsi="Garamond" w:cs="Times New Roman"/>
                <w:b/>
                <w:sz w:val="22"/>
                <w:szCs w:val="22"/>
              </w:rPr>
            </w:pPr>
            <w:r w:rsidRPr="00AF30F1">
              <w:rPr>
                <w:rFonts w:ascii="Garamond" w:eastAsia="Times New Roman" w:hAnsi="Garamond" w:cs="Times New Roman"/>
                <w:b/>
                <w:sz w:val="22"/>
                <w:szCs w:val="22"/>
              </w:rPr>
              <w:t>Name of Individual</w:t>
            </w:r>
          </w:p>
        </w:tc>
        <w:tc>
          <w:tcPr>
            <w:tcW w:w="1677" w:type="dxa"/>
          </w:tcPr>
          <w:p w14:paraId="26B913B9" w14:textId="74CEC454" w:rsidR="005812E9" w:rsidRPr="00AF30F1" w:rsidRDefault="00AF30F1" w:rsidP="00B607B7">
            <w:pPr>
              <w:spacing w:before="120" w:line="240" w:lineRule="auto"/>
              <w:rPr>
                <w:rFonts w:ascii="Garamond" w:eastAsia="Times New Roman" w:hAnsi="Garamond" w:cs="Times New Roman"/>
                <w:b/>
                <w:sz w:val="22"/>
                <w:szCs w:val="22"/>
              </w:rPr>
            </w:pPr>
            <w:r w:rsidRPr="00AF30F1">
              <w:rPr>
                <w:rFonts w:ascii="Garamond" w:eastAsia="Times New Roman" w:hAnsi="Garamond" w:cs="Times New Roman"/>
                <w:b/>
                <w:sz w:val="22"/>
                <w:szCs w:val="22"/>
              </w:rPr>
              <w:t>Individual’s Role in Activty</w:t>
            </w:r>
          </w:p>
        </w:tc>
        <w:tc>
          <w:tcPr>
            <w:tcW w:w="1679" w:type="dxa"/>
          </w:tcPr>
          <w:p w14:paraId="25365748" w14:textId="55BE8974" w:rsidR="005812E9" w:rsidRPr="00AF30F1" w:rsidRDefault="00AF30F1" w:rsidP="00B607B7">
            <w:pPr>
              <w:spacing w:before="120" w:line="240" w:lineRule="auto"/>
              <w:rPr>
                <w:rFonts w:ascii="Garamond" w:eastAsia="Times New Roman" w:hAnsi="Garamond" w:cs="Times New Roman"/>
                <w:b/>
                <w:sz w:val="22"/>
                <w:szCs w:val="22"/>
              </w:rPr>
            </w:pPr>
            <w:r w:rsidRPr="00AF30F1">
              <w:rPr>
                <w:rFonts w:ascii="Garamond" w:eastAsia="Times New Roman" w:hAnsi="Garamond" w:cs="Times New Roman"/>
                <w:b/>
                <w:sz w:val="22"/>
                <w:szCs w:val="22"/>
              </w:rPr>
              <w:t>Name of Ineligible Company</w:t>
            </w:r>
          </w:p>
        </w:tc>
        <w:tc>
          <w:tcPr>
            <w:tcW w:w="1679" w:type="dxa"/>
          </w:tcPr>
          <w:p w14:paraId="30BF2C0A" w14:textId="281B7E6F" w:rsidR="005812E9" w:rsidRPr="00AF30F1" w:rsidRDefault="00AF30F1" w:rsidP="00B607B7">
            <w:pPr>
              <w:spacing w:before="120" w:line="240" w:lineRule="auto"/>
              <w:rPr>
                <w:rFonts w:ascii="Garamond" w:eastAsia="Times New Roman" w:hAnsi="Garamond" w:cs="Times New Roman"/>
                <w:b/>
                <w:sz w:val="22"/>
                <w:szCs w:val="22"/>
              </w:rPr>
            </w:pPr>
            <w:r w:rsidRPr="00AF30F1">
              <w:rPr>
                <w:rFonts w:ascii="Garamond" w:eastAsia="Times New Roman" w:hAnsi="Garamond" w:cs="Times New Roman"/>
                <w:b/>
                <w:sz w:val="22"/>
                <w:szCs w:val="22"/>
              </w:rPr>
              <w:t>Nature of Relationship</w:t>
            </w:r>
          </w:p>
        </w:tc>
        <w:tc>
          <w:tcPr>
            <w:tcW w:w="1679" w:type="dxa"/>
          </w:tcPr>
          <w:p w14:paraId="31094F07" w14:textId="1D0A2242" w:rsidR="005812E9" w:rsidRPr="00AF30F1" w:rsidRDefault="00AF30F1" w:rsidP="00B607B7">
            <w:pPr>
              <w:spacing w:before="120" w:line="240" w:lineRule="auto"/>
              <w:rPr>
                <w:rFonts w:ascii="Garamond" w:eastAsia="Times New Roman" w:hAnsi="Garamond" w:cs="Times New Roman"/>
                <w:b/>
                <w:sz w:val="22"/>
                <w:szCs w:val="22"/>
              </w:rPr>
            </w:pPr>
            <w:r w:rsidRPr="00AF30F1">
              <w:rPr>
                <w:rFonts w:ascii="Garamond" w:eastAsia="Times New Roman" w:hAnsi="Garamond" w:cs="Times New Roman"/>
                <w:b/>
                <w:sz w:val="22"/>
                <w:szCs w:val="22"/>
              </w:rPr>
              <w:t>Employees of Ineligible Company Excluded (Y/N)</w:t>
            </w:r>
          </w:p>
        </w:tc>
        <w:tc>
          <w:tcPr>
            <w:tcW w:w="1679" w:type="dxa"/>
          </w:tcPr>
          <w:p w14:paraId="4D299FC0" w14:textId="72A6627E" w:rsidR="005812E9" w:rsidRPr="00AF30F1" w:rsidRDefault="00AF30F1" w:rsidP="00B607B7">
            <w:pPr>
              <w:spacing w:before="120" w:line="240" w:lineRule="auto"/>
              <w:rPr>
                <w:rFonts w:ascii="Garamond" w:eastAsia="Times New Roman" w:hAnsi="Garamond" w:cs="Times New Roman"/>
                <w:b/>
                <w:sz w:val="22"/>
                <w:szCs w:val="22"/>
              </w:rPr>
            </w:pPr>
            <w:r w:rsidRPr="00AF30F1">
              <w:rPr>
                <w:rFonts w:ascii="Garamond" w:eastAsia="Times New Roman" w:hAnsi="Garamond" w:cs="Times New Roman"/>
                <w:b/>
                <w:sz w:val="22"/>
                <w:szCs w:val="22"/>
              </w:rPr>
              <w:t>Description of Mitigation</w:t>
            </w:r>
          </w:p>
        </w:tc>
      </w:tr>
      <w:tr w:rsidR="005812E9" w:rsidRPr="00D55D03" w14:paraId="568937DF" w14:textId="77777777" w:rsidTr="00990BFA">
        <w:sdt>
          <w:sdtPr>
            <w:rPr>
              <w:rFonts w:ascii="Garamond" w:eastAsiaTheme="majorEastAsia" w:hAnsi="Garamond" w:cstheme="majorBidi"/>
              <w:b/>
              <w:sz w:val="22"/>
              <w:szCs w:val="22"/>
            </w:rPr>
            <w:id w:val="301122359"/>
            <w:placeholder>
              <w:docPart w:val="7EC497AFA3754F8086E36F0451440D39"/>
            </w:placeholder>
          </w:sdtPr>
          <w:sdtEndPr/>
          <w:sdtContent>
            <w:tc>
              <w:tcPr>
                <w:tcW w:w="1677" w:type="dxa"/>
              </w:tcPr>
              <w:p w14:paraId="193A7D87" w14:textId="34B51352" w:rsidR="005812E9" w:rsidRPr="00D55D03" w:rsidRDefault="00AF30F1" w:rsidP="00B607B7">
                <w:pPr>
                  <w:spacing w:before="120" w:line="240" w:lineRule="auto"/>
                  <w:rPr>
                    <w:rFonts w:ascii="Garamond" w:eastAsia="Times New Roman" w:hAnsi="Garamond" w:cs="Times New Roman"/>
                    <w:b/>
                    <w:sz w:val="24"/>
                    <w:szCs w:val="24"/>
                  </w:rPr>
                </w:pPr>
                <w:r w:rsidRPr="00D55D03">
                  <w:rPr>
                    <w:rFonts w:ascii="Garamond" w:eastAsiaTheme="majorEastAsia" w:hAnsi="Garamond" w:cstheme="majorBidi"/>
                    <w:bCs/>
                    <w:sz w:val="22"/>
                    <w:szCs w:val="22"/>
                    <w:shd w:val="clear" w:color="auto" w:fill="D9D9D9" w:themeFill="background1" w:themeFillShade="D9"/>
                  </w:rPr>
                  <w:t>Click here to enter text</w:t>
                </w:r>
              </w:p>
            </w:tc>
          </w:sdtContent>
        </w:sdt>
        <w:sdt>
          <w:sdtPr>
            <w:rPr>
              <w:rFonts w:ascii="Garamond" w:eastAsiaTheme="majorEastAsia" w:hAnsi="Garamond" w:cstheme="majorBidi"/>
              <w:b/>
              <w:sz w:val="22"/>
              <w:szCs w:val="22"/>
            </w:rPr>
            <w:id w:val="-1125077937"/>
            <w:placeholder>
              <w:docPart w:val="370DC810B0A64E12B20482C7096C0C24"/>
            </w:placeholder>
          </w:sdtPr>
          <w:sdtEndPr/>
          <w:sdtContent>
            <w:tc>
              <w:tcPr>
                <w:tcW w:w="1677" w:type="dxa"/>
              </w:tcPr>
              <w:p w14:paraId="73EE6BBF" w14:textId="62A98395" w:rsidR="005812E9" w:rsidRPr="00D55D03" w:rsidRDefault="00AF30F1" w:rsidP="00B607B7">
                <w:pPr>
                  <w:spacing w:before="120" w:line="240" w:lineRule="auto"/>
                  <w:rPr>
                    <w:rFonts w:ascii="Garamond" w:eastAsia="Times New Roman" w:hAnsi="Garamond" w:cs="Times New Roman"/>
                    <w:b/>
                    <w:sz w:val="24"/>
                    <w:szCs w:val="24"/>
                  </w:rPr>
                </w:pPr>
                <w:r w:rsidRPr="00D55D03">
                  <w:rPr>
                    <w:rFonts w:ascii="Garamond" w:eastAsiaTheme="majorEastAsia" w:hAnsi="Garamond" w:cstheme="majorBidi"/>
                    <w:bCs/>
                    <w:sz w:val="22"/>
                    <w:szCs w:val="22"/>
                    <w:shd w:val="clear" w:color="auto" w:fill="D9D9D9" w:themeFill="background1" w:themeFillShade="D9"/>
                  </w:rPr>
                  <w:t>Click here to enter text</w:t>
                </w:r>
              </w:p>
            </w:tc>
          </w:sdtContent>
        </w:sdt>
        <w:sdt>
          <w:sdtPr>
            <w:rPr>
              <w:rFonts w:ascii="Garamond" w:eastAsiaTheme="majorEastAsia" w:hAnsi="Garamond" w:cstheme="majorBidi"/>
              <w:b/>
              <w:sz w:val="22"/>
              <w:szCs w:val="22"/>
            </w:rPr>
            <w:id w:val="-161860031"/>
            <w:placeholder>
              <w:docPart w:val="B0E2BC19A06E49CAA011BD3822380C87"/>
            </w:placeholder>
          </w:sdtPr>
          <w:sdtEndPr/>
          <w:sdtContent>
            <w:tc>
              <w:tcPr>
                <w:tcW w:w="1679" w:type="dxa"/>
              </w:tcPr>
              <w:p w14:paraId="1CA87813" w14:textId="55BD5FD6" w:rsidR="005812E9" w:rsidRPr="00D55D03" w:rsidRDefault="00AF30F1" w:rsidP="00B607B7">
                <w:pPr>
                  <w:spacing w:before="120" w:line="240" w:lineRule="auto"/>
                  <w:rPr>
                    <w:rFonts w:ascii="Garamond" w:eastAsia="Times New Roman" w:hAnsi="Garamond" w:cs="Times New Roman"/>
                    <w:b/>
                    <w:sz w:val="24"/>
                    <w:szCs w:val="24"/>
                  </w:rPr>
                </w:pPr>
                <w:r w:rsidRPr="00D55D03">
                  <w:rPr>
                    <w:rFonts w:ascii="Garamond" w:eastAsiaTheme="majorEastAsia" w:hAnsi="Garamond" w:cstheme="majorBidi"/>
                    <w:bCs/>
                    <w:sz w:val="22"/>
                    <w:szCs w:val="22"/>
                    <w:shd w:val="clear" w:color="auto" w:fill="D9D9D9" w:themeFill="background1" w:themeFillShade="D9"/>
                  </w:rPr>
                  <w:t>Click here to enter text</w:t>
                </w:r>
              </w:p>
            </w:tc>
          </w:sdtContent>
        </w:sdt>
        <w:sdt>
          <w:sdtPr>
            <w:rPr>
              <w:rFonts w:ascii="Garamond" w:eastAsiaTheme="majorEastAsia" w:hAnsi="Garamond" w:cstheme="majorBidi"/>
              <w:b/>
              <w:sz w:val="22"/>
              <w:szCs w:val="22"/>
            </w:rPr>
            <w:id w:val="-189984353"/>
            <w:placeholder>
              <w:docPart w:val="3C9CAC1944B44E7196845E4DB0BBA543"/>
            </w:placeholder>
          </w:sdtPr>
          <w:sdtEndPr/>
          <w:sdtContent>
            <w:tc>
              <w:tcPr>
                <w:tcW w:w="1679" w:type="dxa"/>
              </w:tcPr>
              <w:p w14:paraId="061323C8" w14:textId="2E7B3163" w:rsidR="005812E9" w:rsidRPr="00D55D03" w:rsidRDefault="00AF30F1" w:rsidP="00B607B7">
                <w:pPr>
                  <w:spacing w:before="120" w:line="240" w:lineRule="auto"/>
                  <w:rPr>
                    <w:rFonts w:ascii="Garamond" w:eastAsia="Times New Roman" w:hAnsi="Garamond" w:cs="Times New Roman"/>
                    <w:b/>
                    <w:sz w:val="24"/>
                    <w:szCs w:val="24"/>
                  </w:rPr>
                </w:pPr>
                <w:r w:rsidRPr="00D55D03">
                  <w:rPr>
                    <w:rFonts w:ascii="Garamond" w:eastAsiaTheme="majorEastAsia" w:hAnsi="Garamond" w:cstheme="majorBidi"/>
                    <w:bCs/>
                    <w:sz w:val="22"/>
                    <w:szCs w:val="22"/>
                    <w:shd w:val="clear" w:color="auto" w:fill="D9D9D9" w:themeFill="background1" w:themeFillShade="D9"/>
                  </w:rPr>
                  <w:t>Click here to enter text</w:t>
                </w:r>
              </w:p>
            </w:tc>
          </w:sdtContent>
        </w:sdt>
        <w:sdt>
          <w:sdtPr>
            <w:rPr>
              <w:rFonts w:ascii="Garamond" w:eastAsiaTheme="majorEastAsia" w:hAnsi="Garamond" w:cstheme="majorBidi"/>
              <w:b/>
              <w:sz w:val="22"/>
              <w:szCs w:val="22"/>
            </w:rPr>
            <w:id w:val="-1959632357"/>
            <w:placeholder>
              <w:docPart w:val="4BBBD39AAD6D4B808463AE1F3DC9F723"/>
            </w:placeholder>
          </w:sdtPr>
          <w:sdtEndPr/>
          <w:sdtContent>
            <w:tc>
              <w:tcPr>
                <w:tcW w:w="1679" w:type="dxa"/>
              </w:tcPr>
              <w:p w14:paraId="27506FF2" w14:textId="79524588" w:rsidR="005812E9" w:rsidRPr="00D55D03" w:rsidRDefault="00AF30F1" w:rsidP="00B607B7">
                <w:pPr>
                  <w:spacing w:before="120" w:line="240" w:lineRule="auto"/>
                  <w:rPr>
                    <w:rFonts w:ascii="Garamond" w:eastAsia="Times New Roman" w:hAnsi="Garamond" w:cs="Times New Roman"/>
                    <w:b/>
                    <w:sz w:val="24"/>
                    <w:szCs w:val="24"/>
                  </w:rPr>
                </w:pPr>
                <w:r w:rsidRPr="00D55D03">
                  <w:rPr>
                    <w:rFonts w:ascii="Garamond" w:eastAsiaTheme="majorEastAsia" w:hAnsi="Garamond" w:cstheme="majorBidi"/>
                    <w:bCs/>
                    <w:sz w:val="22"/>
                    <w:szCs w:val="22"/>
                    <w:shd w:val="clear" w:color="auto" w:fill="D9D9D9" w:themeFill="background1" w:themeFillShade="D9"/>
                  </w:rPr>
                  <w:t>Click here to enter text</w:t>
                </w:r>
              </w:p>
            </w:tc>
          </w:sdtContent>
        </w:sdt>
        <w:sdt>
          <w:sdtPr>
            <w:rPr>
              <w:rFonts w:ascii="Garamond" w:eastAsiaTheme="majorEastAsia" w:hAnsi="Garamond" w:cstheme="majorBidi"/>
              <w:b/>
              <w:sz w:val="22"/>
              <w:szCs w:val="22"/>
            </w:rPr>
            <w:id w:val="392243304"/>
            <w:placeholder>
              <w:docPart w:val="7653BA7E6B1A46FFA9CFB883CBBD0EF5"/>
            </w:placeholder>
          </w:sdtPr>
          <w:sdtEndPr/>
          <w:sdtContent>
            <w:tc>
              <w:tcPr>
                <w:tcW w:w="1679" w:type="dxa"/>
              </w:tcPr>
              <w:p w14:paraId="53E36AE8" w14:textId="3FBB9A5A" w:rsidR="005812E9" w:rsidRPr="00D55D03" w:rsidRDefault="00AF30F1" w:rsidP="00B607B7">
                <w:pPr>
                  <w:spacing w:before="120" w:line="240" w:lineRule="auto"/>
                  <w:rPr>
                    <w:rFonts w:ascii="Garamond" w:eastAsia="Times New Roman" w:hAnsi="Garamond" w:cs="Times New Roman"/>
                    <w:b/>
                    <w:sz w:val="24"/>
                    <w:szCs w:val="24"/>
                  </w:rPr>
                </w:pPr>
                <w:r w:rsidRPr="00D55D03">
                  <w:rPr>
                    <w:rFonts w:ascii="Garamond" w:eastAsiaTheme="majorEastAsia" w:hAnsi="Garamond" w:cstheme="majorBidi"/>
                    <w:bCs/>
                    <w:sz w:val="22"/>
                    <w:szCs w:val="22"/>
                    <w:shd w:val="clear" w:color="auto" w:fill="D9D9D9" w:themeFill="background1" w:themeFillShade="D9"/>
                  </w:rPr>
                  <w:t>Click here to enter text</w:t>
                </w:r>
              </w:p>
            </w:tc>
          </w:sdtContent>
        </w:sdt>
      </w:tr>
    </w:tbl>
    <w:p w14:paraId="66FA87DE" w14:textId="77777777" w:rsidR="00A6732F" w:rsidRPr="00D55D03" w:rsidRDefault="00A6732F" w:rsidP="00AF30F1">
      <w:pPr>
        <w:pStyle w:val="BodyText"/>
        <w:spacing w:after="960" w:line="240" w:lineRule="auto"/>
        <w:ind w:left="0"/>
        <w:rPr>
          <w:rFonts w:ascii="Garamond" w:eastAsiaTheme="minorEastAsia" w:hAnsi="Garamond"/>
          <w:b/>
          <w:bCs/>
          <w:sz w:val="24"/>
          <w:szCs w:val="24"/>
        </w:rPr>
      </w:pPr>
    </w:p>
    <w:p w14:paraId="315AFBAB" w14:textId="2136E9AD" w:rsidR="00462EC5" w:rsidRPr="00AF30F1" w:rsidRDefault="00AB2AE0" w:rsidP="00AF30F1">
      <w:pPr>
        <w:pStyle w:val="BodyText"/>
        <w:spacing w:after="240" w:line="240" w:lineRule="auto"/>
        <w:ind w:left="0"/>
        <w:rPr>
          <w:rFonts w:ascii="Garamond" w:eastAsiaTheme="minorEastAsia" w:hAnsi="Garamond"/>
          <w:sz w:val="24"/>
          <w:szCs w:val="24"/>
        </w:rPr>
      </w:pPr>
      <w:r w:rsidRPr="00D55D03">
        <w:rPr>
          <w:rFonts w:ascii="Garamond" w:eastAsiaTheme="minorEastAsia" w:hAnsi="Garamond"/>
          <w:b/>
          <w:bCs/>
          <w:sz w:val="24"/>
          <w:szCs w:val="24"/>
          <w:highlight w:val="yellow"/>
        </w:rPr>
        <w:lastRenderedPageBreak/>
        <w:t>Attac</w:t>
      </w:r>
      <w:r w:rsidRPr="0099784D">
        <w:rPr>
          <w:rFonts w:ascii="Garamond" w:eastAsiaTheme="minorEastAsia" w:hAnsi="Garamond"/>
          <w:b/>
          <w:bCs/>
          <w:sz w:val="24"/>
          <w:szCs w:val="24"/>
          <w:highlight w:val="yellow"/>
        </w:rPr>
        <w:t>h</w:t>
      </w:r>
      <w:r w:rsidR="0099784D" w:rsidRPr="0099784D">
        <w:rPr>
          <w:rFonts w:ascii="Garamond" w:eastAsiaTheme="minorEastAsia" w:hAnsi="Garamond"/>
          <w:b/>
          <w:bCs/>
          <w:sz w:val="24"/>
          <w:szCs w:val="24"/>
          <w:highlight w:val="yellow"/>
        </w:rPr>
        <w:t xml:space="preserve"> as bookmark 4</w:t>
      </w:r>
      <w:r w:rsidR="007E40D3" w:rsidRPr="00AF30F1">
        <w:rPr>
          <w:rFonts w:ascii="Garamond" w:eastAsiaTheme="minorEastAsia" w:hAnsi="Garamond"/>
          <w:sz w:val="24"/>
          <w:szCs w:val="24"/>
        </w:rPr>
        <w:t xml:space="preserve"> the information, as disclosed to learners, about the presence or absence of relevant financial relationships for all individuals in control of CME content, if applicable. Also, if applicable, upload </w:t>
      </w:r>
      <w:r w:rsidR="00FF197B" w:rsidRPr="00AF30F1">
        <w:rPr>
          <w:rFonts w:ascii="Garamond" w:eastAsiaTheme="minorEastAsia" w:hAnsi="Garamond"/>
          <w:sz w:val="24"/>
          <w:szCs w:val="24"/>
        </w:rPr>
        <w:t xml:space="preserve">or </w:t>
      </w:r>
      <w:r w:rsidR="00464F4F" w:rsidRPr="00AF30F1">
        <w:rPr>
          <w:rFonts w:ascii="Garamond" w:eastAsiaTheme="minorEastAsia" w:hAnsi="Garamond"/>
          <w:sz w:val="24"/>
          <w:szCs w:val="24"/>
        </w:rPr>
        <w:t xml:space="preserve">attach </w:t>
      </w:r>
      <w:r w:rsidR="007E40D3" w:rsidRPr="00AF30F1">
        <w:rPr>
          <w:rFonts w:ascii="Garamond" w:eastAsiaTheme="minorEastAsia" w:hAnsi="Garamond"/>
          <w:sz w:val="24"/>
          <w:szCs w:val="24"/>
        </w:rPr>
        <w:t>the statement, as disclosed to learners, that all relevant financial relationships were mitigated.</w:t>
      </w:r>
    </w:p>
    <w:p w14:paraId="24265EA7" w14:textId="0FE5D36C" w:rsidR="00D84766" w:rsidRPr="00AF30F1" w:rsidRDefault="00AF30F1" w:rsidP="00AF30F1">
      <w:pPr>
        <w:spacing w:after="0" w:line="240" w:lineRule="auto"/>
        <w:rPr>
          <w:rFonts w:ascii="Garamond" w:hAnsi="Garamond"/>
          <w:b/>
          <w:bCs/>
          <w:color w:val="004250"/>
          <w:sz w:val="24"/>
          <w:szCs w:val="24"/>
        </w:rPr>
      </w:pPr>
      <w:r w:rsidRPr="00AF30F1">
        <w:rPr>
          <w:rFonts w:ascii="Garamond" w:hAnsi="Garamond"/>
          <w:b/>
          <w:bCs/>
          <w:color w:val="004250"/>
          <w:sz w:val="24"/>
          <w:szCs w:val="24"/>
        </w:rPr>
        <w:t>Standard 4: Manage Commercial Support Appropriately</w:t>
      </w:r>
    </w:p>
    <w:p w14:paraId="45D68614" w14:textId="43DA352D" w:rsidR="00D84766" w:rsidRPr="00D55D03" w:rsidRDefault="00D84766" w:rsidP="00AF30F1">
      <w:pPr>
        <w:spacing w:line="240" w:lineRule="auto"/>
        <w:ind w:left="720"/>
        <w:rPr>
          <w:rFonts w:ascii="Garamond" w:hAnsi="Garamond"/>
          <w:sz w:val="24"/>
          <w:szCs w:val="24"/>
        </w:rPr>
      </w:pPr>
      <w:r w:rsidRPr="00D55D03">
        <w:rPr>
          <w:rFonts w:ascii="Garamond" w:hAnsi="Garamond"/>
          <w:sz w:val="24"/>
          <w:szCs w:val="24"/>
        </w:rPr>
        <w:t>Accredited providers that choose to accept commercial support (defined as financial or in-kind support</w:t>
      </w:r>
      <w:r w:rsidR="006833CE" w:rsidRPr="00D55D03">
        <w:rPr>
          <w:rFonts w:ascii="Garamond" w:hAnsi="Garamond"/>
          <w:sz w:val="24"/>
          <w:szCs w:val="24"/>
        </w:rPr>
        <w:t xml:space="preserve"> </w:t>
      </w:r>
      <w:r w:rsidRPr="00D55D03">
        <w:rPr>
          <w:rFonts w:ascii="Garamond" w:hAnsi="Garamond"/>
          <w:sz w:val="24"/>
          <w:szCs w:val="24"/>
        </w:rPr>
        <w:t>from ineligible companies) are responsible for ensuring that the education remains independent of the</w:t>
      </w:r>
      <w:r w:rsidR="006833CE" w:rsidRPr="00D55D03">
        <w:rPr>
          <w:rFonts w:ascii="Garamond" w:hAnsi="Garamond"/>
          <w:sz w:val="24"/>
          <w:szCs w:val="24"/>
        </w:rPr>
        <w:t xml:space="preserve"> </w:t>
      </w:r>
      <w:r w:rsidRPr="00D55D03">
        <w:rPr>
          <w:rFonts w:ascii="Garamond" w:hAnsi="Garamond"/>
          <w:sz w:val="24"/>
          <w:szCs w:val="24"/>
        </w:rPr>
        <w:t>ineligible company and that the support does not result in commercial bias or commercial influence in the</w:t>
      </w:r>
      <w:r w:rsidR="006833CE" w:rsidRPr="00D55D03">
        <w:rPr>
          <w:rFonts w:ascii="Garamond" w:hAnsi="Garamond"/>
          <w:sz w:val="24"/>
          <w:szCs w:val="24"/>
        </w:rPr>
        <w:t xml:space="preserve"> </w:t>
      </w:r>
      <w:r w:rsidRPr="00D55D03">
        <w:rPr>
          <w:rFonts w:ascii="Garamond" w:hAnsi="Garamond"/>
          <w:sz w:val="24"/>
          <w:szCs w:val="24"/>
        </w:rPr>
        <w:t>education. The support does not establish a financial relationship between the ineligible company and</w:t>
      </w:r>
      <w:r w:rsidR="006833CE" w:rsidRPr="00D55D03">
        <w:rPr>
          <w:rFonts w:ascii="Garamond" w:hAnsi="Garamond"/>
          <w:sz w:val="24"/>
          <w:szCs w:val="24"/>
        </w:rPr>
        <w:t xml:space="preserve"> </w:t>
      </w:r>
      <w:r w:rsidRPr="00D55D03">
        <w:rPr>
          <w:rFonts w:ascii="Garamond" w:hAnsi="Garamond"/>
          <w:sz w:val="24"/>
          <w:szCs w:val="24"/>
        </w:rPr>
        <w:t>planners, faculty, and others in control of content of the education.</w:t>
      </w:r>
    </w:p>
    <w:p w14:paraId="51E2811C" w14:textId="2062B820" w:rsidR="00D84766" w:rsidRPr="00AF30F1" w:rsidRDefault="00D84766" w:rsidP="00AF584F">
      <w:pPr>
        <w:pStyle w:val="ListParagraph"/>
        <w:numPr>
          <w:ilvl w:val="0"/>
          <w:numId w:val="19"/>
        </w:numPr>
        <w:spacing w:after="60" w:line="240" w:lineRule="auto"/>
        <w:contextualSpacing w:val="0"/>
        <w:rPr>
          <w:rFonts w:ascii="Garamond" w:hAnsi="Garamond"/>
          <w:sz w:val="24"/>
          <w:szCs w:val="24"/>
        </w:rPr>
      </w:pPr>
      <w:r w:rsidRPr="00AF30F1">
        <w:rPr>
          <w:rFonts w:ascii="Garamond" w:hAnsi="Garamond"/>
          <w:b/>
          <w:bCs/>
          <w:sz w:val="24"/>
          <w:szCs w:val="24"/>
        </w:rPr>
        <w:t>Decision-making and disbursement:</w:t>
      </w:r>
      <w:r w:rsidRPr="00AF30F1">
        <w:rPr>
          <w:rFonts w:ascii="Garamond" w:hAnsi="Garamond"/>
          <w:sz w:val="24"/>
          <w:szCs w:val="24"/>
        </w:rPr>
        <w:t xml:space="preserve"> The accredited provider must make all decisions regarding the receipt and disbursement of the commercial support.</w:t>
      </w:r>
    </w:p>
    <w:p w14:paraId="08F7D61B" w14:textId="76C50A96" w:rsidR="006833CE" w:rsidRPr="00AF30F1" w:rsidRDefault="00D84766" w:rsidP="00AF584F">
      <w:pPr>
        <w:pStyle w:val="ListParagraph"/>
        <w:numPr>
          <w:ilvl w:val="1"/>
          <w:numId w:val="19"/>
        </w:numPr>
        <w:spacing w:after="60" w:line="240" w:lineRule="auto"/>
        <w:contextualSpacing w:val="0"/>
        <w:rPr>
          <w:rFonts w:ascii="Garamond" w:hAnsi="Garamond"/>
          <w:sz w:val="24"/>
          <w:szCs w:val="24"/>
        </w:rPr>
      </w:pPr>
      <w:r w:rsidRPr="00AF30F1">
        <w:rPr>
          <w:rFonts w:ascii="Garamond" w:hAnsi="Garamond"/>
          <w:sz w:val="24"/>
          <w:szCs w:val="24"/>
        </w:rPr>
        <w:t>Ineligible companies must not pay directly for any of the expenses related to the education or the</w:t>
      </w:r>
      <w:r w:rsidR="00A234A7" w:rsidRPr="00AF30F1">
        <w:rPr>
          <w:rFonts w:ascii="Garamond" w:hAnsi="Garamond"/>
          <w:sz w:val="24"/>
          <w:szCs w:val="24"/>
        </w:rPr>
        <w:t xml:space="preserve"> </w:t>
      </w:r>
      <w:r w:rsidRPr="00AF30F1">
        <w:rPr>
          <w:rFonts w:ascii="Garamond" w:hAnsi="Garamond"/>
          <w:sz w:val="24"/>
          <w:szCs w:val="24"/>
        </w:rPr>
        <w:t>learners.</w:t>
      </w:r>
    </w:p>
    <w:p w14:paraId="5F5B86AB" w14:textId="77777777" w:rsidR="006833CE" w:rsidRPr="00AF30F1" w:rsidRDefault="00D84766" w:rsidP="00AF584F">
      <w:pPr>
        <w:pStyle w:val="ListParagraph"/>
        <w:numPr>
          <w:ilvl w:val="1"/>
          <w:numId w:val="19"/>
        </w:numPr>
        <w:spacing w:after="60" w:line="240" w:lineRule="auto"/>
        <w:contextualSpacing w:val="0"/>
        <w:rPr>
          <w:rFonts w:ascii="Garamond" w:hAnsi="Garamond"/>
          <w:sz w:val="24"/>
          <w:szCs w:val="24"/>
        </w:rPr>
      </w:pPr>
      <w:r w:rsidRPr="00AF30F1">
        <w:rPr>
          <w:rFonts w:ascii="Garamond" w:hAnsi="Garamond"/>
          <w:sz w:val="24"/>
          <w:szCs w:val="24"/>
        </w:rPr>
        <w:t>The accredited provider may use commercial support to fund honoraria or travel expenses of</w:t>
      </w:r>
      <w:r w:rsidR="006833CE" w:rsidRPr="00AF30F1">
        <w:rPr>
          <w:rFonts w:ascii="Garamond" w:hAnsi="Garamond"/>
          <w:sz w:val="24"/>
          <w:szCs w:val="24"/>
        </w:rPr>
        <w:t xml:space="preserve"> </w:t>
      </w:r>
      <w:r w:rsidRPr="00AF30F1">
        <w:rPr>
          <w:rFonts w:ascii="Garamond" w:hAnsi="Garamond"/>
          <w:sz w:val="24"/>
          <w:szCs w:val="24"/>
        </w:rPr>
        <w:t>planners, faculty, and others in control of content for those roles only.</w:t>
      </w:r>
    </w:p>
    <w:p w14:paraId="024C293F" w14:textId="77777777" w:rsidR="006833CE" w:rsidRPr="00AF30F1" w:rsidRDefault="00D84766" w:rsidP="00AF584F">
      <w:pPr>
        <w:pStyle w:val="ListParagraph"/>
        <w:numPr>
          <w:ilvl w:val="1"/>
          <w:numId w:val="19"/>
        </w:numPr>
        <w:spacing w:after="60" w:line="240" w:lineRule="auto"/>
        <w:contextualSpacing w:val="0"/>
        <w:rPr>
          <w:rFonts w:ascii="Garamond" w:hAnsi="Garamond"/>
          <w:sz w:val="24"/>
          <w:szCs w:val="24"/>
        </w:rPr>
      </w:pPr>
      <w:r w:rsidRPr="00AF30F1">
        <w:rPr>
          <w:rFonts w:ascii="Garamond" w:hAnsi="Garamond"/>
          <w:sz w:val="24"/>
          <w:szCs w:val="24"/>
        </w:rPr>
        <w:t>The accredited provider must not use commercial support to pay for travel, lodging, honoraria, or</w:t>
      </w:r>
      <w:r w:rsidR="00A234A7" w:rsidRPr="00AF30F1">
        <w:rPr>
          <w:rFonts w:ascii="Garamond" w:hAnsi="Garamond"/>
          <w:sz w:val="24"/>
          <w:szCs w:val="24"/>
        </w:rPr>
        <w:t xml:space="preserve"> </w:t>
      </w:r>
      <w:r w:rsidRPr="00AF30F1">
        <w:rPr>
          <w:rFonts w:ascii="Garamond" w:hAnsi="Garamond"/>
          <w:sz w:val="24"/>
          <w:szCs w:val="24"/>
        </w:rPr>
        <w:t>personal expenses for individual learners or groups of learners in accredited education.</w:t>
      </w:r>
    </w:p>
    <w:p w14:paraId="10960F17" w14:textId="4B9FB376" w:rsidR="00D84766" w:rsidRPr="00AF30F1" w:rsidRDefault="00D84766" w:rsidP="00AF584F">
      <w:pPr>
        <w:pStyle w:val="ListParagraph"/>
        <w:numPr>
          <w:ilvl w:val="1"/>
          <w:numId w:val="19"/>
        </w:numPr>
        <w:spacing w:line="240" w:lineRule="auto"/>
        <w:contextualSpacing w:val="0"/>
        <w:rPr>
          <w:rFonts w:ascii="Garamond" w:hAnsi="Garamond"/>
          <w:sz w:val="24"/>
          <w:szCs w:val="24"/>
        </w:rPr>
      </w:pPr>
      <w:r w:rsidRPr="00AF30F1">
        <w:rPr>
          <w:rFonts w:ascii="Garamond" w:hAnsi="Garamond"/>
          <w:sz w:val="24"/>
          <w:szCs w:val="24"/>
        </w:rPr>
        <w:t>The accredited provider may use commercial support to defray or eliminate the cost of the</w:t>
      </w:r>
      <w:r w:rsidR="006833CE" w:rsidRPr="00AF30F1">
        <w:rPr>
          <w:rFonts w:ascii="Garamond" w:hAnsi="Garamond"/>
          <w:sz w:val="24"/>
          <w:szCs w:val="24"/>
        </w:rPr>
        <w:t xml:space="preserve"> </w:t>
      </w:r>
      <w:r w:rsidRPr="00AF30F1">
        <w:rPr>
          <w:rFonts w:ascii="Garamond" w:hAnsi="Garamond"/>
          <w:sz w:val="24"/>
          <w:szCs w:val="24"/>
        </w:rPr>
        <w:t>education for all learners.</w:t>
      </w:r>
    </w:p>
    <w:p w14:paraId="4C067B8D" w14:textId="048C961F" w:rsidR="00D84766" w:rsidRPr="00AF30F1" w:rsidRDefault="00D84766" w:rsidP="00AF584F">
      <w:pPr>
        <w:pStyle w:val="ListParagraph"/>
        <w:numPr>
          <w:ilvl w:val="0"/>
          <w:numId w:val="19"/>
        </w:numPr>
        <w:spacing w:line="240" w:lineRule="auto"/>
        <w:contextualSpacing w:val="0"/>
        <w:rPr>
          <w:rFonts w:ascii="Garamond" w:hAnsi="Garamond"/>
          <w:sz w:val="24"/>
          <w:szCs w:val="24"/>
        </w:rPr>
      </w:pPr>
      <w:r w:rsidRPr="00AF30F1">
        <w:rPr>
          <w:rFonts w:ascii="Garamond" w:hAnsi="Garamond"/>
          <w:b/>
          <w:bCs/>
          <w:sz w:val="24"/>
          <w:szCs w:val="24"/>
        </w:rPr>
        <w:t>Agreement:</w:t>
      </w:r>
      <w:r w:rsidRPr="00AF30F1">
        <w:rPr>
          <w:rFonts w:ascii="Garamond" w:hAnsi="Garamond"/>
          <w:sz w:val="24"/>
          <w:szCs w:val="24"/>
        </w:rPr>
        <w:t xml:space="preserve"> The terms, conditions, and purposes of the commercial support must be documented in</w:t>
      </w:r>
      <w:r w:rsidR="00A234A7" w:rsidRPr="00AF30F1">
        <w:rPr>
          <w:rFonts w:ascii="Garamond" w:hAnsi="Garamond"/>
          <w:sz w:val="24"/>
          <w:szCs w:val="24"/>
        </w:rPr>
        <w:t xml:space="preserve"> </w:t>
      </w:r>
      <w:r w:rsidRPr="00AF30F1">
        <w:rPr>
          <w:rFonts w:ascii="Garamond" w:hAnsi="Garamond"/>
          <w:sz w:val="24"/>
          <w:szCs w:val="24"/>
        </w:rPr>
        <w:t>an agreement between the ineligible company and the accredited provider. The agreement must be</w:t>
      </w:r>
      <w:r w:rsidR="00A234A7" w:rsidRPr="00AF30F1">
        <w:rPr>
          <w:rFonts w:ascii="Garamond" w:hAnsi="Garamond"/>
          <w:sz w:val="24"/>
          <w:szCs w:val="24"/>
        </w:rPr>
        <w:t xml:space="preserve"> </w:t>
      </w:r>
      <w:r w:rsidRPr="00AF30F1">
        <w:rPr>
          <w:rFonts w:ascii="Garamond" w:hAnsi="Garamond"/>
          <w:sz w:val="24"/>
          <w:szCs w:val="24"/>
        </w:rPr>
        <w:t>executed prior to the start of the accredited education. An accredited provider can sign onto an</w:t>
      </w:r>
      <w:r w:rsidR="00A234A7" w:rsidRPr="00AF30F1">
        <w:rPr>
          <w:rFonts w:ascii="Garamond" w:hAnsi="Garamond"/>
          <w:sz w:val="24"/>
          <w:szCs w:val="24"/>
        </w:rPr>
        <w:t xml:space="preserve"> </w:t>
      </w:r>
      <w:r w:rsidRPr="00AF30F1">
        <w:rPr>
          <w:rFonts w:ascii="Garamond" w:hAnsi="Garamond"/>
          <w:sz w:val="24"/>
          <w:szCs w:val="24"/>
        </w:rPr>
        <w:t>existing agreement between an accredited provider and a commercial supporter by indicating its</w:t>
      </w:r>
      <w:r w:rsidR="00A234A7" w:rsidRPr="00AF30F1">
        <w:rPr>
          <w:rFonts w:ascii="Garamond" w:hAnsi="Garamond"/>
          <w:sz w:val="24"/>
          <w:szCs w:val="24"/>
        </w:rPr>
        <w:t xml:space="preserve"> </w:t>
      </w:r>
      <w:r w:rsidRPr="00AF30F1">
        <w:rPr>
          <w:rFonts w:ascii="Garamond" w:hAnsi="Garamond"/>
          <w:sz w:val="24"/>
          <w:szCs w:val="24"/>
        </w:rPr>
        <w:t>acceptance of the terms, conditions, and amount of commercial support it will receive.</w:t>
      </w:r>
    </w:p>
    <w:p w14:paraId="37B6BCF7" w14:textId="0E58AFF8" w:rsidR="00D84766" w:rsidRPr="00AF30F1" w:rsidRDefault="00D84766" w:rsidP="00AF584F">
      <w:pPr>
        <w:pStyle w:val="ListParagraph"/>
        <w:numPr>
          <w:ilvl w:val="0"/>
          <w:numId w:val="19"/>
        </w:numPr>
        <w:spacing w:line="240" w:lineRule="auto"/>
        <w:contextualSpacing w:val="0"/>
        <w:rPr>
          <w:rFonts w:ascii="Garamond" w:hAnsi="Garamond"/>
          <w:sz w:val="24"/>
          <w:szCs w:val="24"/>
        </w:rPr>
      </w:pPr>
      <w:r w:rsidRPr="00AF30F1">
        <w:rPr>
          <w:rFonts w:ascii="Garamond" w:hAnsi="Garamond"/>
          <w:b/>
          <w:bCs/>
          <w:sz w:val="24"/>
          <w:szCs w:val="24"/>
        </w:rPr>
        <w:t>Accountability:</w:t>
      </w:r>
      <w:r w:rsidRPr="00AF30F1">
        <w:rPr>
          <w:rFonts w:ascii="Garamond" w:hAnsi="Garamond"/>
          <w:sz w:val="24"/>
          <w:szCs w:val="24"/>
        </w:rPr>
        <w:t xml:space="preserve"> The accredited provider must keep a record of the amount or kind of commercial</w:t>
      </w:r>
      <w:r w:rsidR="00A234A7" w:rsidRPr="00AF30F1">
        <w:rPr>
          <w:rFonts w:ascii="Garamond" w:hAnsi="Garamond"/>
          <w:sz w:val="24"/>
          <w:szCs w:val="24"/>
        </w:rPr>
        <w:t xml:space="preserve"> </w:t>
      </w:r>
      <w:r w:rsidRPr="00AF30F1">
        <w:rPr>
          <w:rFonts w:ascii="Garamond" w:hAnsi="Garamond"/>
          <w:sz w:val="24"/>
          <w:szCs w:val="24"/>
        </w:rPr>
        <w:t>support received and how it was used, and must produce that accounting, upon request, by the</w:t>
      </w:r>
      <w:r w:rsidR="006833CE" w:rsidRPr="00AF30F1">
        <w:rPr>
          <w:rFonts w:ascii="Garamond" w:hAnsi="Garamond"/>
          <w:sz w:val="24"/>
          <w:szCs w:val="24"/>
        </w:rPr>
        <w:t xml:space="preserve"> </w:t>
      </w:r>
      <w:r w:rsidRPr="00AF30F1">
        <w:rPr>
          <w:rFonts w:ascii="Garamond" w:hAnsi="Garamond"/>
          <w:sz w:val="24"/>
          <w:szCs w:val="24"/>
        </w:rPr>
        <w:t>accrediting body or by the ineligible company that provided the commercial support.</w:t>
      </w:r>
    </w:p>
    <w:p w14:paraId="4C03725A" w14:textId="14215702" w:rsidR="00D84766" w:rsidRPr="00AF30F1" w:rsidRDefault="00D84766" w:rsidP="00AF584F">
      <w:pPr>
        <w:pStyle w:val="ListParagraph"/>
        <w:numPr>
          <w:ilvl w:val="0"/>
          <w:numId w:val="19"/>
        </w:numPr>
        <w:spacing w:after="240" w:line="240" w:lineRule="auto"/>
        <w:rPr>
          <w:rFonts w:ascii="Garamond" w:hAnsi="Garamond"/>
          <w:sz w:val="24"/>
          <w:szCs w:val="24"/>
        </w:rPr>
      </w:pPr>
      <w:r w:rsidRPr="00AF30F1">
        <w:rPr>
          <w:rFonts w:ascii="Garamond" w:hAnsi="Garamond"/>
          <w:b/>
          <w:bCs/>
          <w:sz w:val="24"/>
          <w:szCs w:val="24"/>
        </w:rPr>
        <w:t>Disclosure to learners:</w:t>
      </w:r>
      <w:r w:rsidRPr="00AF30F1">
        <w:rPr>
          <w:rFonts w:ascii="Garamond" w:hAnsi="Garamond"/>
          <w:sz w:val="24"/>
          <w:szCs w:val="24"/>
        </w:rPr>
        <w:t xml:space="preserve"> The accredited provider must disclose to the learners the name(s) of the</w:t>
      </w:r>
      <w:r w:rsidR="00A234A7" w:rsidRPr="00AF30F1">
        <w:rPr>
          <w:rFonts w:ascii="Garamond" w:hAnsi="Garamond"/>
          <w:sz w:val="24"/>
          <w:szCs w:val="24"/>
        </w:rPr>
        <w:t xml:space="preserve"> </w:t>
      </w:r>
      <w:r w:rsidRPr="00AF30F1">
        <w:rPr>
          <w:rFonts w:ascii="Garamond" w:hAnsi="Garamond"/>
          <w:sz w:val="24"/>
          <w:szCs w:val="24"/>
        </w:rPr>
        <w:t>ineligible company(ies) that gave the commercial support, and the nature of the support if it was in-kind, prior to the learners engaging in the education. Disclosure must not include the ineligible companies’ corporate or product logos, trade names, or product group messages.</w:t>
      </w:r>
    </w:p>
    <w:p w14:paraId="0771B74E" w14:textId="3091E867" w:rsidR="00AF584F" w:rsidRDefault="0046744C" w:rsidP="00AF584F">
      <w:pPr>
        <w:spacing w:line="240" w:lineRule="auto"/>
        <w:rPr>
          <w:rFonts w:ascii="Garamond" w:hAnsi="Garamond"/>
          <w:sz w:val="24"/>
          <w:szCs w:val="24"/>
        </w:rPr>
      </w:pPr>
      <w:r w:rsidRPr="00AF584F">
        <w:rPr>
          <w:rFonts w:ascii="Garamond" w:hAnsi="Garamond"/>
          <w:sz w:val="24"/>
          <w:szCs w:val="24"/>
        </w:rPr>
        <w:t xml:space="preserve">Did your organization correctly </w:t>
      </w:r>
      <w:r w:rsidR="00603D54" w:rsidRPr="00AF584F">
        <w:rPr>
          <w:rFonts w:ascii="Garamond" w:hAnsi="Garamond"/>
          <w:sz w:val="24"/>
          <w:szCs w:val="24"/>
        </w:rPr>
        <w:t xml:space="preserve">report and </w:t>
      </w:r>
      <w:r w:rsidRPr="00AF584F">
        <w:rPr>
          <w:rFonts w:ascii="Garamond" w:hAnsi="Garamond"/>
          <w:sz w:val="24"/>
          <w:szCs w:val="24"/>
        </w:rPr>
        <w:t xml:space="preserve">enter in PARS </w:t>
      </w:r>
      <w:proofErr w:type="gramStart"/>
      <w:r w:rsidRPr="00AF584F">
        <w:rPr>
          <w:rFonts w:ascii="Garamond" w:hAnsi="Garamond"/>
          <w:sz w:val="24"/>
          <w:szCs w:val="24"/>
        </w:rPr>
        <w:t>whether or not</w:t>
      </w:r>
      <w:proofErr w:type="gramEnd"/>
      <w:r w:rsidRPr="00AF584F">
        <w:rPr>
          <w:rFonts w:ascii="Garamond" w:hAnsi="Garamond"/>
          <w:sz w:val="24"/>
          <w:szCs w:val="24"/>
        </w:rPr>
        <w:t xml:space="preserve"> this activity received commercial support?</w:t>
      </w:r>
    </w:p>
    <w:p w14:paraId="7B8ADE53" w14:textId="77777777" w:rsidR="00AF584F" w:rsidRPr="00D55D03" w:rsidRDefault="006B1540" w:rsidP="00AF584F">
      <w:pPr>
        <w:pStyle w:val="ListParagraph"/>
        <w:tabs>
          <w:tab w:val="left" w:pos="2070"/>
        </w:tabs>
        <w:spacing w:after="360" w:line="240" w:lineRule="auto"/>
        <w:ind w:left="990"/>
        <w:contextualSpacing w:val="0"/>
        <w:rPr>
          <w:rFonts w:ascii="Garamond" w:hAnsi="Garamond"/>
          <w:sz w:val="24"/>
          <w:szCs w:val="24"/>
        </w:rPr>
      </w:pPr>
      <w:sdt>
        <w:sdtPr>
          <w:rPr>
            <w:rFonts w:ascii="Garamond" w:hAnsi="Garamond"/>
            <w:sz w:val="24"/>
            <w:szCs w:val="24"/>
            <w:shd w:val="clear" w:color="auto" w:fill="D9D9D9" w:themeFill="background1" w:themeFillShade="D9"/>
          </w:rPr>
          <w:id w:val="880907617"/>
          <w14:checkbox>
            <w14:checked w14:val="0"/>
            <w14:checkedState w14:val="2612" w14:font="MS Gothic"/>
            <w14:uncheckedState w14:val="2610" w14:font="MS Gothic"/>
          </w14:checkbox>
        </w:sdtPr>
        <w:sdtEndPr/>
        <w:sdtContent>
          <w:r w:rsidR="00AF584F">
            <w:rPr>
              <w:rFonts w:ascii="MS Gothic" w:eastAsia="MS Gothic" w:hAnsi="MS Gothic" w:hint="eastAsia"/>
              <w:sz w:val="24"/>
              <w:szCs w:val="24"/>
              <w:shd w:val="clear" w:color="auto" w:fill="D9D9D9" w:themeFill="background1" w:themeFillShade="D9"/>
            </w:rPr>
            <w:t>☐</w:t>
          </w:r>
        </w:sdtContent>
      </w:sdt>
      <w:r w:rsidR="00AF584F">
        <w:rPr>
          <w:rFonts w:ascii="Garamond" w:hAnsi="Garamond"/>
          <w:sz w:val="24"/>
          <w:szCs w:val="24"/>
        </w:rPr>
        <w:t xml:space="preserve"> Yes </w:t>
      </w:r>
      <w:r w:rsidR="00AF584F">
        <w:rPr>
          <w:rFonts w:ascii="Garamond" w:hAnsi="Garamond"/>
          <w:sz w:val="24"/>
          <w:szCs w:val="24"/>
        </w:rPr>
        <w:tab/>
        <w:t xml:space="preserve"> </w:t>
      </w:r>
      <w:sdt>
        <w:sdtPr>
          <w:rPr>
            <w:rFonts w:ascii="Garamond" w:hAnsi="Garamond"/>
            <w:sz w:val="24"/>
            <w:szCs w:val="24"/>
            <w:shd w:val="clear" w:color="auto" w:fill="D9D9D9" w:themeFill="background1" w:themeFillShade="D9"/>
          </w:rPr>
          <w:id w:val="351916306"/>
          <w14:checkbox>
            <w14:checked w14:val="0"/>
            <w14:checkedState w14:val="2612" w14:font="MS Gothic"/>
            <w14:uncheckedState w14:val="2610" w14:font="MS Gothic"/>
          </w14:checkbox>
        </w:sdtPr>
        <w:sdtEndPr/>
        <w:sdtContent>
          <w:r w:rsidR="00AF584F" w:rsidRPr="002D0E6D">
            <w:rPr>
              <w:rFonts w:ascii="MS Gothic" w:eastAsia="MS Gothic" w:hAnsi="MS Gothic" w:hint="eastAsia"/>
              <w:sz w:val="24"/>
              <w:szCs w:val="24"/>
              <w:shd w:val="clear" w:color="auto" w:fill="D9D9D9" w:themeFill="background1" w:themeFillShade="D9"/>
            </w:rPr>
            <w:t>☐</w:t>
          </w:r>
        </w:sdtContent>
      </w:sdt>
      <w:r w:rsidR="00AF584F">
        <w:rPr>
          <w:rFonts w:ascii="Garamond" w:hAnsi="Garamond"/>
          <w:sz w:val="24"/>
          <w:szCs w:val="24"/>
        </w:rPr>
        <w:t xml:space="preserve"> No </w:t>
      </w:r>
    </w:p>
    <w:p w14:paraId="375B7F61" w14:textId="7DECFB4D" w:rsidR="00352F3A" w:rsidRPr="00AF584F" w:rsidRDefault="00352F3A" w:rsidP="00AF584F">
      <w:pPr>
        <w:spacing w:line="240" w:lineRule="auto"/>
        <w:rPr>
          <w:rFonts w:ascii="Garamond" w:hAnsi="Garamond"/>
          <w:sz w:val="24"/>
          <w:szCs w:val="24"/>
        </w:rPr>
      </w:pPr>
      <w:r w:rsidRPr="00AF584F">
        <w:rPr>
          <w:rFonts w:ascii="Garamond" w:hAnsi="Garamond"/>
          <w:sz w:val="24"/>
          <w:szCs w:val="24"/>
        </w:rPr>
        <w:t>If no, provide a brief explanation of the correction.</w:t>
      </w:r>
    </w:p>
    <w:sdt>
      <w:sdtPr>
        <w:rPr>
          <w:rFonts w:ascii="Garamond" w:hAnsi="Garamond"/>
          <w:sz w:val="24"/>
          <w:szCs w:val="24"/>
          <w:shd w:val="clear" w:color="auto" w:fill="D9D9D9" w:themeFill="background1" w:themeFillShade="D9"/>
        </w:rPr>
        <w:id w:val="1425616533"/>
        <w:placeholder>
          <w:docPart w:val="3DF2378C51934543B7BAC4364A2979AC"/>
        </w:placeholder>
      </w:sdtPr>
      <w:sdtEndPr/>
      <w:sdtContent>
        <w:p w14:paraId="30ABCDBC" w14:textId="77777777" w:rsidR="006655DF" w:rsidRDefault="006655DF" w:rsidP="006655DF">
          <w:pPr>
            <w:pStyle w:val="BodyText"/>
            <w:shd w:val="clear" w:color="auto" w:fill="D9D9D9" w:themeFill="background1" w:themeFillShade="D9"/>
            <w:spacing w:line="240" w:lineRule="auto"/>
            <w:rPr>
              <w:rFonts w:ascii="Garamond" w:hAnsi="Garamond"/>
              <w:sz w:val="24"/>
              <w:szCs w:val="24"/>
              <w:shd w:val="clear" w:color="auto" w:fill="D9D9D9" w:themeFill="background1" w:themeFillShade="D9"/>
            </w:rPr>
          </w:pPr>
          <w:r>
            <w:rPr>
              <w:rFonts w:ascii="Garamond" w:hAnsi="Garamond"/>
              <w:sz w:val="24"/>
              <w:szCs w:val="24"/>
              <w:shd w:val="clear" w:color="auto" w:fill="D9D9D9" w:themeFill="background1" w:themeFillShade="D9"/>
            </w:rPr>
            <w:t>Click here to enter text</w:t>
          </w:r>
        </w:p>
        <w:p w14:paraId="4A007219" w14:textId="77777777" w:rsidR="006655DF" w:rsidRPr="00D55D03" w:rsidRDefault="006B1540" w:rsidP="006655DF">
          <w:pPr>
            <w:pStyle w:val="BodyText"/>
            <w:shd w:val="clear" w:color="auto" w:fill="D9D9D9" w:themeFill="background1" w:themeFillShade="D9"/>
            <w:spacing w:after="360" w:line="240" w:lineRule="auto"/>
            <w:rPr>
              <w:rFonts w:ascii="Garamond" w:hAnsi="Garamond"/>
              <w:sz w:val="24"/>
              <w:szCs w:val="24"/>
            </w:rPr>
          </w:pPr>
        </w:p>
      </w:sdtContent>
    </w:sdt>
    <w:p w14:paraId="1E221BA9" w14:textId="77777777" w:rsidR="008B5AB4" w:rsidRPr="00AF584F" w:rsidRDefault="008B5AB4" w:rsidP="00B607B7">
      <w:pPr>
        <w:spacing w:line="240" w:lineRule="auto"/>
        <w:rPr>
          <w:rFonts w:ascii="Garamond" w:hAnsi="Garamond"/>
          <w:sz w:val="24"/>
          <w:szCs w:val="24"/>
        </w:rPr>
      </w:pPr>
      <w:r w:rsidRPr="00AF584F">
        <w:rPr>
          <w:rFonts w:ascii="Garamond" w:hAnsi="Garamond"/>
          <w:sz w:val="24"/>
          <w:szCs w:val="24"/>
        </w:rPr>
        <w:lastRenderedPageBreak/>
        <w:t xml:space="preserve">Did this activity receive commercial support? </w:t>
      </w:r>
    </w:p>
    <w:p w14:paraId="5EB57B27" w14:textId="5E4154D3" w:rsidR="00AF584F" w:rsidRPr="00D55D03" w:rsidRDefault="006B1540" w:rsidP="00AF584F">
      <w:pPr>
        <w:pStyle w:val="ListParagraph"/>
        <w:tabs>
          <w:tab w:val="left" w:pos="2070"/>
        </w:tabs>
        <w:spacing w:line="240" w:lineRule="auto"/>
        <w:ind w:left="990"/>
        <w:contextualSpacing w:val="0"/>
        <w:rPr>
          <w:rFonts w:ascii="Garamond" w:hAnsi="Garamond"/>
          <w:sz w:val="24"/>
          <w:szCs w:val="24"/>
        </w:rPr>
      </w:pPr>
      <w:sdt>
        <w:sdtPr>
          <w:rPr>
            <w:rFonts w:ascii="Garamond" w:hAnsi="Garamond"/>
            <w:sz w:val="24"/>
            <w:szCs w:val="24"/>
            <w:shd w:val="clear" w:color="auto" w:fill="D9D9D9" w:themeFill="background1" w:themeFillShade="D9"/>
          </w:rPr>
          <w:id w:val="-369531562"/>
          <w14:checkbox>
            <w14:checked w14:val="1"/>
            <w14:checkedState w14:val="2612" w14:font="MS Gothic"/>
            <w14:uncheckedState w14:val="2610" w14:font="MS Gothic"/>
          </w14:checkbox>
        </w:sdtPr>
        <w:sdtEndPr/>
        <w:sdtContent>
          <w:r w:rsidR="00AF584F">
            <w:rPr>
              <w:rFonts w:ascii="MS Gothic" w:eastAsia="MS Gothic" w:hAnsi="MS Gothic" w:hint="eastAsia"/>
              <w:sz w:val="24"/>
              <w:szCs w:val="24"/>
              <w:shd w:val="clear" w:color="auto" w:fill="D9D9D9" w:themeFill="background1" w:themeFillShade="D9"/>
            </w:rPr>
            <w:t>☒</w:t>
          </w:r>
        </w:sdtContent>
      </w:sdt>
      <w:r w:rsidR="00AF584F">
        <w:rPr>
          <w:rFonts w:ascii="Garamond" w:hAnsi="Garamond"/>
          <w:sz w:val="24"/>
          <w:szCs w:val="24"/>
        </w:rPr>
        <w:t xml:space="preserve"> Yes </w:t>
      </w:r>
      <w:r w:rsidR="00AF584F">
        <w:rPr>
          <w:rFonts w:ascii="Garamond" w:hAnsi="Garamond"/>
          <w:sz w:val="24"/>
          <w:szCs w:val="24"/>
        </w:rPr>
        <w:tab/>
        <w:t xml:space="preserve"> </w:t>
      </w:r>
      <w:sdt>
        <w:sdtPr>
          <w:rPr>
            <w:rFonts w:ascii="Garamond" w:hAnsi="Garamond"/>
            <w:sz w:val="24"/>
            <w:szCs w:val="24"/>
            <w:shd w:val="clear" w:color="auto" w:fill="D9D9D9" w:themeFill="background1" w:themeFillShade="D9"/>
          </w:rPr>
          <w:id w:val="-448622378"/>
          <w14:checkbox>
            <w14:checked w14:val="0"/>
            <w14:checkedState w14:val="2612" w14:font="MS Gothic"/>
            <w14:uncheckedState w14:val="2610" w14:font="MS Gothic"/>
          </w14:checkbox>
        </w:sdtPr>
        <w:sdtEndPr/>
        <w:sdtContent>
          <w:r w:rsidR="00AF584F" w:rsidRPr="002D0E6D">
            <w:rPr>
              <w:rFonts w:ascii="MS Gothic" w:eastAsia="MS Gothic" w:hAnsi="MS Gothic" w:hint="eastAsia"/>
              <w:sz w:val="24"/>
              <w:szCs w:val="24"/>
              <w:shd w:val="clear" w:color="auto" w:fill="D9D9D9" w:themeFill="background1" w:themeFillShade="D9"/>
            </w:rPr>
            <w:t>☐</w:t>
          </w:r>
        </w:sdtContent>
      </w:sdt>
      <w:r w:rsidR="00AF584F">
        <w:rPr>
          <w:rFonts w:ascii="Garamond" w:hAnsi="Garamond"/>
          <w:sz w:val="24"/>
          <w:szCs w:val="24"/>
        </w:rPr>
        <w:t xml:space="preserve"> No </w:t>
      </w:r>
    </w:p>
    <w:p w14:paraId="46D166BC" w14:textId="546366F9" w:rsidR="001918A9" w:rsidRPr="00AF584F" w:rsidRDefault="006833CE" w:rsidP="00AF584F">
      <w:pPr>
        <w:spacing w:after="240" w:line="240" w:lineRule="auto"/>
        <w:rPr>
          <w:rFonts w:ascii="Garamond" w:hAnsi="Garamond"/>
          <w:sz w:val="24"/>
          <w:szCs w:val="24"/>
        </w:rPr>
      </w:pPr>
      <w:r w:rsidRPr="00AF584F">
        <w:rPr>
          <w:rFonts w:ascii="Garamond" w:hAnsi="Garamond"/>
          <w:sz w:val="24"/>
          <w:szCs w:val="24"/>
        </w:rPr>
        <w:t xml:space="preserve">If yes, </w:t>
      </w:r>
      <w:r w:rsidR="001918A9" w:rsidRPr="00AF584F">
        <w:rPr>
          <w:rFonts w:ascii="Garamond" w:hAnsi="Garamond"/>
          <w:sz w:val="24"/>
          <w:szCs w:val="24"/>
        </w:rPr>
        <w:t xml:space="preserve">complete the table below. List the name(s) of the commercial supporter(s) of this activity and the dollar value of any monetary commercial support and/or indicate non-monetary (in-kind) support. </w:t>
      </w:r>
      <w:r w:rsidR="00FF197B" w:rsidRPr="00AF584F">
        <w:rPr>
          <w:rFonts w:ascii="Garamond" w:hAnsi="Garamond"/>
          <w:sz w:val="24"/>
          <w:szCs w:val="24"/>
        </w:rPr>
        <w:t>You may add more rows as needed.</w:t>
      </w:r>
    </w:p>
    <w:tbl>
      <w:tblPr>
        <w:tblStyle w:val="TableGrid1"/>
        <w:tblW w:w="9566" w:type="dxa"/>
        <w:tblInd w:w="265" w:type="dxa"/>
        <w:tblLook w:val="04A0" w:firstRow="1" w:lastRow="0" w:firstColumn="1" w:lastColumn="0" w:noHBand="0" w:noVBand="1"/>
      </w:tblPr>
      <w:tblGrid>
        <w:gridCol w:w="2898"/>
        <w:gridCol w:w="2862"/>
        <w:gridCol w:w="3806"/>
      </w:tblGrid>
      <w:tr w:rsidR="001918A9" w:rsidRPr="00AF584F" w14:paraId="20F111D6" w14:textId="77777777" w:rsidTr="00AF584F">
        <w:tc>
          <w:tcPr>
            <w:tcW w:w="2898" w:type="dxa"/>
          </w:tcPr>
          <w:p w14:paraId="6A5F1FD3" w14:textId="77777777" w:rsidR="001918A9" w:rsidRPr="00AF584F" w:rsidRDefault="001918A9" w:rsidP="00B607B7">
            <w:pPr>
              <w:widowControl/>
              <w:spacing w:after="120"/>
              <w:rPr>
                <w:rFonts w:ascii="Garamond" w:eastAsiaTheme="minorEastAsia" w:hAnsi="Garamond"/>
                <w:b/>
                <w:bCs/>
              </w:rPr>
            </w:pPr>
            <w:bookmarkStart w:id="1" w:name="_Hlk40191578"/>
            <w:r w:rsidRPr="00AF584F">
              <w:rPr>
                <w:rFonts w:ascii="Garamond" w:eastAsiaTheme="minorEastAsia" w:hAnsi="Garamond"/>
                <w:b/>
                <w:bCs/>
              </w:rPr>
              <w:t>Name of Commercial Supporter</w:t>
            </w:r>
          </w:p>
        </w:tc>
        <w:tc>
          <w:tcPr>
            <w:tcW w:w="2862" w:type="dxa"/>
          </w:tcPr>
          <w:p w14:paraId="5E54C036" w14:textId="77777777" w:rsidR="001918A9" w:rsidRPr="00AF584F" w:rsidRDefault="001918A9" w:rsidP="00B607B7">
            <w:pPr>
              <w:widowControl/>
              <w:spacing w:after="120"/>
              <w:rPr>
                <w:rFonts w:ascii="Garamond" w:eastAsiaTheme="minorEastAsia" w:hAnsi="Garamond"/>
                <w:b/>
                <w:bCs/>
              </w:rPr>
            </w:pPr>
            <w:r w:rsidRPr="00AF584F">
              <w:rPr>
                <w:rFonts w:ascii="Garamond" w:eastAsiaTheme="minorEastAsia" w:hAnsi="Garamond"/>
                <w:b/>
                <w:bCs/>
              </w:rPr>
              <w:t>Type of Support</w:t>
            </w:r>
          </w:p>
        </w:tc>
        <w:tc>
          <w:tcPr>
            <w:tcW w:w="3806" w:type="dxa"/>
          </w:tcPr>
          <w:p w14:paraId="745EBA4B" w14:textId="77777777" w:rsidR="001918A9" w:rsidRPr="00AF584F" w:rsidRDefault="001918A9" w:rsidP="00B607B7">
            <w:pPr>
              <w:widowControl/>
              <w:spacing w:after="120"/>
              <w:rPr>
                <w:rFonts w:ascii="Garamond" w:eastAsiaTheme="minorEastAsia" w:hAnsi="Garamond"/>
                <w:b/>
                <w:bCs/>
              </w:rPr>
            </w:pPr>
            <w:r w:rsidRPr="00AF584F">
              <w:rPr>
                <w:rFonts w:ascii="Garamond" w:eastAsiaTheme="minorEastAsia" w:hAnsi="Garamond"/>
                <w:b/>
                <w:bCs/>
              </w:rPr>
              <w:t>Amount of Monetary Support (in US dollars</w:t>
            </w:r>
            <w:proofErr w:type="gramStart"/>
            <w:r w:rsidRPr="00AF584F">
              <w:rPr>
                <w:rFonts w:ascii="Garamond" w:eastAsiaTheme="minorEastAsia" w:hAnsi="Garamond"/>
                <w:b/>
                <w:bCs/>
              </w:rPr>
              <w:t>), if</w:t>
            </w:r>
            <w:proofErr w:type="gramEnd"/>
            <w:r w:rsidRPr="00AF584F">
              <w:rPr>
                <w:rFonts w:ascii="Garamond" w:eastAsiaTheme="minorEastAsia" w:hAnsi="Garamond"/>
                <w:b/>
                <w:bCs/>
              </w:rPr>
              <w:t xml:space="preserve"> any</w:t>
            </w:r>
          </w:p>
          <w:p w14:paraId="711DD7EA" w14:textId="77777777" w:rsidR="001918A9" w:rsidRPr="00AF584F" w:rsidRDefault="001918A9" w:rsidP="00B607B7">
            <w:pPr>
              <w:widowControl/>
              <w:spacing w:after="120"/>
              <w:rPr>
                <w:rFonts w:ascii="Garamond" w:eastAsiaTheme="minorEastAsia" w:hAnsi="Garamond"/>
              </w:rPr>
            </w:pPr>
            <w:r w:rsidRPr="00AF584F">
              <w:rPr>
                <w:rFonts w:ascii="Garamond" w:eastAsiaTheme="minorEastAsia" w:hAnsi="Garamond"/>
                <w:sz w:val="20"/>
                <w:szCs w:val="20"/>
              </w:rPr>
              <w:t>(Not applicable for in-kind support)</w:t>
            </w:r>
          </w:p>
        </w:tc>
      </w:tr>
      <w:tr w:rsidR="001918A9" w:rsidRPr="00AF584F" w14:paraId="6338460E" w14:textId="77777777" w:rsidTr="00AF584F">
        <w:trPr>
          <w:trHeight w:val="737"/>
        </w:trPr>
        <w:sdt>
          <w:sdtPr>
            <w:rPr>
              <w:rFonts w:ascii="Garamond" w:eastAsiaTheme="majorEastAsia" w:hAnsi="Garamond" w:cstheme="majorBidi"/>
              <w:b/>
              <w:sz w:val="22"/>
              <w:szCs w:val="22"/>
            </w:rPr>
            <w:id w:val="-1906990470"/>
            <w:placeholder>
              <w:docPart w:val="83656DC9823C4E8580CEDBDF0E844614"/>
            </w:placeholder>
          </w:sdtPr>
          <w:sdtEndPr/>
          <w:sdtContent>
            <w:tc>
              <w:tcPr>
                <w:tcW w:w="2898" w:type="dxa"/>
              </w:tcPr>
              <w:p w14:paraId="2A4F67A2" w14:textId="4286D2BD" w:rsidR="001918A9" w:rsidRPr="00AF584F" w:rsidRDefault="00AF584F" w:rsidP="00AF584F">
                <w:pPr>
                  <w:pStyle w:val="BodyText"/>
                  <w:widowControl/>
                  <w:spacing w:after="120"/>
                  <w:ind w:left="0"/>
                  <w:rPr>
                    <w:rFonts w:ascii="Garamond" w:eastAsiaTheme="minorHAnsi" w:hAnsi="Garamond"/>
                    <w:sz w:val="22"/>
                    <w:szCs w:val="22"/>
                  </w:rPr>
                </w:pPr>
                <w:r w:rsidRPr="00D55D03">
                  <w:rPr>
                    <w:rFonts w:ascii="Garamond" w:eastAsiaTheme="majorEastAsia" w:hAnsi="Garamond" w:cstheme="majorBidi"/>
                    <w:bCs/>
                    <w:sz w:val="22"/>
                    <w:szCs w:val="22"/>
                    <w:shd w:val="clear" w:color="auto" w:fill="D9D9D9" w:themeFill="background1" w:themeFillShade="D9"/>
                  </w:rPr>
                  <w:t>Click here to enter text</w:t>
                </w:r>
              </w:p>
            </w:tc>
          </w:sdtContent>
        </w:sdt>
        <w:tc>
          <w:tcPr>
            <w:tcW w:w="2862" w:type="dxa"/>
          </w:tcPr>
          <w:p w14:paraId="43476B2C" w14:textId="7D4B0B00" w:rsidR="001918A9" w:rsidRPr="00AF584F" w:rsidRDefault="006B1540" w:rsidP="00B607B7">
            <w:pPr>
              <w:widowControl/>
              <w:spacing w:after="120"/>
              <w:rPr>
                <w:rFonts w:ascii="Garamond" w:eastAsiaTheme="minorEastAsia" w:hAnsi="Garamond"/>
              </w:rPr>
            </w:pPr>
            <w:sdt>
              <w:sdtPr>
                <w:rPr>
                  <w:rFonts w:ascii="Garamond" w:hAnsi="Garamond"/>
                  <w:sz w:val="24"/>
                  <w:szCs w:val="24"/>
                  <w:shd w:val="clear" w:color="auto" w:fill="D9D9D9" w:themeFill="background1" w:themeFillShade="D9"/>
                </w:rPr>
                <w:id w:val="800351514"/>
                <w14:checkbox>
                  <w14:checked w14:val="1"/>
                  <w14:checkedState w14:val="2612" w14:font="MS Gothic"/>
                  <w14:uncheckedState w14:val="2610" w14:font="MS Gothic"/>
                </w14:checkbox>
              </w:sdtPr>
              <w:sdtEndPr/>
              <w:sdtContent>
                <w:r w:rsidR="00AF584F">
                  <w:rPr>
                    <w:rFonts w:ascii="MS Gothic" w:eastAsia="MS Gothic" w:hAnsi="MS Gothic" w:hint="eastAsia"/>
                    <w:sz w:val="24"/>
                    <w:szCs w:val="24"/>
                    <w:shd w:val="clear" w:color="auto" w:fill="D9D9D9" w:themeFill="background1" w:themeFillShade="D9"/>
                  </w:rPr>
                  <w:t>☒</w:t>
                </w:r>
              </w:sdtContent>
            </w:sdt>
            <w:r w:rsidR="00AF584F">
              <w:rPr>
                <w:rFonts w:ascii="Garamond" w:hAnsi="Garamond"/>
                <w:sz w:val="24"/>
                <w:szCs w:val="24"/>
              </w:rPr>
              <w:t xml:space="preserve"> </w:t>
            </w:r>
            <w:r w:rsidR="001918A9" w:rsidRPr="00AF584F">
              <w:rPr>
                <w:rFonts w:ascii="Garamond" w:eastAsiaTheme="minorEastAsia" w:hAnsi="Garamond"/>
              </w:rPr>
              <w:t>Monetary</w:t>
            </w:r>
          </w:p>
          <w:p w14:paraId="25E74F1A" w14:textId="7E041031" w:rsidR="001918A9" w:rsidRPr="00AF584F" w:rsidRDefault="006B1540" w:rsidP="00B607B7">
            <w:pPr>
              <w:widowControl/>
              <w:spacing w:after="120"/>
              <w:rPr>
                <w:rFonts w:ascii="Garamond" w:eastAsiaTheme="minorEastAsia" w:hAnsi="Garamond"/>
              </w:rPr>
            </w:pPr>
            <w:sdt>
              <w:sdtPr>
                <w:rPr>
                  <w:rFonts w:ascii="Garamond" w:hAnsi="Garamond"/>
                  <w:sz w:val="24"/>
                  <w:szCs w:val="24"/>
                  <w:shd w:val="clear" w:color="auto" w:fill="D9D9D9" w:themeFill="background1" w:themeFillShade="D9"/>
                </w:rPr>
                <w:id w:val="1827169963"/>
                <w14:checkbox>
                  <w14:checked w14:val="1"/>
                  <w14:checkedState w14:val="2612" w14:font="MS Gothic"/>
                  <w14:uncheckedState w14:val="2610" w14:font="MS Gothic"/>
                </w14:checkbox>
              </w:sdtPr>
              <w:sdtEndPr/>
              <w:sdtContent>
                <w:r w:rsidR="00AF584F">
                  <w:rPr>
                    <w:rFonts w:ascii="MS Gothic" w:eastAsia="MS Gothic" w:hAnsi="MS Gothic" w:hint="eastAsia"/>
                    <w:sz w:val="24"/>
                    <w:szCs w:val="24"/>
                    <w:shd w:val="clear" w:color="auto" w:fill="D9D9D9" w:themeFill="background1" w:themeFillShade="D9"/>
                  </w:rPr>
                  <w:t>☒</w:t>
                </w:r>
              </w:sdtContent>
            </w:sdt>
            <w:r w:rsidR="00AF584F">
              <w:rPr>
                <w:rFonts w:ascii="MS Gothic" w:eastAsia="MS Gothic" w:hAnsi="MS Gothic" w:hint="eastAsia"/>
              </w:rPr>
              <w:t xml:space="preserve"> </w:t>
            </w:r>
            <w:r w:rsidR="001918A9" w:rsidRPr="00AF584F">
              <w:rPr>
                <w:rFonts w:ascii="Garamond" w:eastAsiaTheme="minorEastAsia" w:hAnsi="Garamond"/>
              </w:rPr>
              <w:t>Non-Monetary (In-Kind)</w:t>
            </w:r>
          </w:p>
        </w:tc>
        <w:sdt>
          <w:sdtPr>
            <w:rPr>
              <w:rFonts w:ascii="Garamond" w:eastAsiaTheme="majorEastAsia" w:hAnsi="Garamond" w:cstheme="majorBidi"/>
              <w:b/>
            </w:rPr>
            <w:id w:val="1328938379"/>
            <w:placeholder>
              <w:docPart w:val="344E50F12E6749C59E3C40E4BE614FDF"/>
            </w:placeholder>
          </w:sdtPr>
          <w:sdtEndPr/>
          <w:sdtContent>
            <w:tc>
              <w:tcPr>
                <w:tcW w:w="3806" w:type="dxa"/>
              </w:tcPr>
              <w:p w14:paraId="35D2634D" w14:textId="0E88CC0F" w:rsidR="001918A9" w:rsidRPr="00AF584F" w:rsidRDefault="00AF584F" w:rsidP="00B607B7">
                <w:pPr>
                  <w:widowControl/>
                  <w:spacing w:after="120"/>
                  <w:rPr>
                    <w:rFonts w:ascii="Garamond" w:eastAsiaTheme="minorEastAsia" w:hAnsi="Garamond"/>
                  </w:rPr>
                </w:pPr>
                <w:r w:rsidRPr="00D55D03">
                  <w:rPr>
                    <w:rFonts w:ascii="Garamond" w:eastAsiaTheme="majorEastAsia" w:hAnsi="Garamond" w:cstheme="majorBidi"/>
                    <w:bCs/>
                    <w:shd w:val="clear" w:color="auto" w:fill="D9D9D9" w:themeFill="background1" w:themeFillShade="D9"/>
                  </w:rPr>
                  <w:t>Click here to enter text</w:t>
                </w:r>
              </w:p>
            </w:tc>
          </w:sdtContent>
        </w:sdt>
      </w:tr>
    </w:tbl>
    <w:bookmarkEnd w:id="1"/>
    <w:p w14:paraId="5F6E8C95" w14:textId="6ED4935F" w:rsidR="007E4BBF" w:rsidRPr="00AF584F" w:rsidRDefault="009D287E" w:rsidP="00AF584F">
      <w:pPr>
        <w:pStyle w:val="BodyText"/>
        <w:spacing w:before="240" w:after="240" w:line="240" w:lineRule="auto"/>
        <w:ind w:left="0"/>
        <w:rPr>
          <w:rFonts w:ascii="Garamond" w:eastAsiaTheme="minorEastAsia" w:hAnsi="Garamond"/>
          <w:sz w:val="24"/>
          <w:szCs w:val="24"/>
        </w:rPr>
      </w:pPr>
      <w:r w:rsidRPr="00D55D03">
        <w:rPr>
          <w:rFonts w:ascii="Garamond" w:eastAsiaTheme="minorEastAsia" w:hAnsi="Garamond"/>
          <w:b/>
          <w:bCs/>
          <w:sz w:val="24"/>
          <w:szCs w:val="24"/>
          <w:highlight w:val="yellow"/>
        </w:rPr>
        <w:t>Attac</w:t>
      </w:r>
      <w:r w:rsidRPr="0099784D">
        <w:rPr>
          <w:rFonts w:ascii="Garamond" w:eastAsiaTheme="minorEastAsia" w:hAnsi="Garamond"/>
          <w:b/>
          <w:bCs/>
          <w:sz w:val="24"/>
          <w:szCs w:val="24"/>
          <w:highlight w:val="yellow"/>
        </w:rPr>
        <w:t>h</w:t>
      </w:r>
      <w:r w:rsidR="0099784D" w:rsidRPr="0099784D">
        <w:rPr>
          <w:rFonts w:ascii="Garamond" w:eastAsiaTheme="minorEastAsia" w:hAnsi="Garamond"/>
          <w:b/>
          <w:bCs/>
          <w:sz w:val="24"/>
          <w:szCs w:val="24"/>
          <w:highlight w:val="yellow"/>
        </w:rPr>
        <w:t xml:space="preserve"> as bookmark 5</w:t>
      </w:r>
      <w:r w:rsidR="002C2574" w:rsidRPr="00AF584F">
        <w:rPr>
          <w:rFonts w:ascii="Garamond" w:eastAsiaTheme="minorEastAsia" w:hAnsi="Garamond"/>
          <w:sz w:val="24"/>
          <w:szCs w:val="24"/>
        </w:rPr>
        <w:t xml:space="preserve"> each executed commercial support (monetary and non-monetary) agreement for the activity.</w:t>
      </w:r>
    </w:p>
    <w:p w14:paraId="6F96E590" w14:textId="459FE039" w:rsidR="002C2574" w:rsidRPr="00AF584F" w:rsidRDefault="0099784D" w:rsidP="00AF584F">
      <w:pPr>
        <w:pStyle w:val="BodyText"/>
        <w:spacing w:after="360" w:line="240" w:lineRule="auto"/>
        <w:ind w:left="0"/>
        <w:rPr>
          <w:rFonts w:ascii="Garamond" w:eastAsiaTheme="minorEastAsia" w:hAnsi="Garamond"/>
          <w:sz w:val="24"/>
          <w:szCs w:val="24"/>
        </w:rPr>
      </w:pPr>
      <w:r>
        <w:rPr>
          <w:rFonts w:ascii="Garamond" w:eastAsiaTheme="minorEastAsia" w:hAnsi="Garamond"/>
          <w:b/>
          <w:bCs/>
          <w:sz w:val="24"/>
          <w:szCs w:val="24"/>
          <w:highlight w:val="yellow"/>
        </w:rPr>
        <w:t>A</w:t>
      </w:r>
      <w:r w:rsidR="009D287E" w:rsidRPr="00D55D03">
        <w:rPr>
          <w:rFonts w:ascii="Garamond" w:eastAsiaTheme="minorEastAsia" w:hAnsi="Garamond"/>
          <w:b/>
          <w:bCs/>
          <w:sz w:val="24"/>
          <w:szCs w:val="24"/>
          <w:highlight w:val="yellow"/>
        </w:rPr>
        <w:t>tta</w:t>
      </w:r>
      <w:r w:rsidR="009D287E" w:rsidRPr="0099784D">
        <w:rPr>
          <w:rFonts w:ascii="Garamond" w:eastAsiaTheme="minorEastAsia" w:hAnsi="Garamond"/>
          <w:b/>
          <w:bCs/>
          <w:sz w:val="24"/>
          <w:szCs w:val="24"/>
          <w:highlight w:val="yellow"/>
        </w:rPr>
        <w:t>ch</w:t>
      </w:r>
      <w:r w:rsidRPr="0099784D">
        <w:rPr>
          <w:rFonts w:ascii="Garamond" w:eastAsiaTheme="minorEastAsia" w:hAnsi="Garamond"/>
          <w:b/>
          <w:bCs/>
          <w:sz w:val="24"/>
          <w:szCs w:val="24"/>
          <w:highlight w:val="yellow"/>
        </w:rPr>
        <w:t xml:space="preserve"> as bookmark 6</w:t>
      </w:r>
      <w:r w:rsidR="007344A4" w:rsidRPr="00AF584F">
        <w:rPr>
          <w:rFonts w:ascii="Garamond" w:eastAsiaTheme="minorEastAsia" w:hAnsi="Garamond"/>
          <w:sz w:val="24"/>
          <w:szCs w:val="24"/>
        </w:rPr>
        <w:t xml:space="preserve"> the evidence that demonstrates the disclosure of commercial support (monetary and non-monetary), as presented to learners. </w:t>
      </w:r>
    </w:p>
    <w:p w14:paraId="5AA11861" w14:textId="0D94A907" w:rsidR="00386A37" w:rsidRPr="00AF584F" w:rsidRDefault="00B607B7" w:rsidP="00B607B7">
      <w:pPr>
        <w:spacing w:line="240" w:lineRule="auto"/>
        <w:rPr>
          <w:rFonts w:ascii="Impact" w:hAnsi="Impact"/>
          <w:color w:val="004250"/>
          <w:sz w:val="28"/>
          <w:szCs w:val="28"/>
        </w:rPr>
      </w:pPr>
      <w:r w:rsidRPr="00AF584F">
        <w:rPr>
          <w:rFonts w:ascii="Impact" w:hAnsi="Impact"/>
          <w:color w:val="004250"/>
          <w:sz w:val="28"/>
          <w:szCs w:val="28"/>
        </w:rPr>
        <w:t>Accreditation Statement Policy</w:t>
      </w:r>
    </w:p>
    <w:p w14:paraId="3BABBDBD" w14:textId="5276313F" w:rsidR="00127975" w:rsidRPr="00D55D03" w:rsidRDefault="00E0674D" w:rsidP="00AF584F">
      <w:pPr>
        <w:spacing w:line="240" w:lineRule="auto"/>
        <w:ind w:left="720"/>
        <w:rPr>
          <w:rFonts w:ascii="Garamond" w:hAnsi="Garamond"/>
          <w:sz w:val="24"/>
          <w:szCs w:val="24"/>
        </w:rPr>
      </w:pPr>
      <w:r w:rsidRPr="00D55D03">
        <w:rPr>
          <w:rFonts w:ascii="Garamond" w:hAnsi="Garamond"/>
          <w:sz w:val="24"/>
          <w:szCs w:val="24"/>
        </w:rPr>
        <w:t>The accreditation statement must appear on all CME activity materials and brochures distributed by accredited organizations, except that the accreditation statement does not need to be included on initial, save-the-date type activity announcements. Such announcements contain only general, preliminary information about the activity such as the date, location, and title. If more specific information is included, such as faculty and objectives, the accreditation statement must be included.</w:t>
      </w:r>
      <w:r w:rsidR="00127975" w:rsidRPr="00D55D03">
        <w:rPr>
          <w:rFonts w:ascii="Garamond" w:hAnsi="Garamond"/>
          <w:sz w:val="24"/>
          <w:szCs w:val="24"/>
        </w:rPr>
        <w:t xml:space="preserve"> The ACCME accreditation statement is as follows:</w:t>
      </w:r>
    </w:p>
    <w:p w14:paraId="3976C9C8" w14:textId="6763C6E5" w:rsidR="00127975" w:rsidRPr="00D55D03" w:rsidRDefault="00127975" w:rsidP="00AF584F">
      <w:pPr>
        <w:spacing w:line="240" w:lineRule="auto"/>
        <w:ind w:left="720"/>
        <w:rPr>
          <w:rFonts w:ascii="Garamond" w:hAnsi="Garamond"/>
          <w:sz w:val="24"/>
          <w:szCs w:val="24"/>
        </w:rPr>
      </w:pPr>
      <w:r w:rsidRPr="00AF584F">
        <w:rPr>
          <w:rFonts w:ascii="Garamond" w:hAnsi="Garamond"/>
          <w:b/>
          <w:bCs/>
          <w:color w:val="004250"/>
          <w:sz w:val="24"/>
          <w:szCs w:val="24"/>
        </w:rPr>
        <w:t>For directly provided activities:</w:t>
      </w:r>
      <w:r w:rsidRPr="00D55D03">
        <w:rPr>
          <w:rFonts w:ascii="Garamond" w:hAnsi="Garamond"/>
          <w:sz w:val="24"/>
          <w:szCs w:val="24"/>
        </w:rPr>
        <w:t xml:space="preserve"> “The (name of accredited provider) is accredited by the Accreditation Council for Continuing Medical Education (ACCME) to provide continuing medical education for physicians.”</w:t>
      </w:r>
    </w:p>
    <w:p w14:paraId="046CC804" w14:textId="1B25270B" w:rsidR="00386A37" w:rsidRPr="00D55D03" w:rsidRDefault="00127975" w:rsidP="00AF584F">
      <w:pPr>
        <w:spacing w:after="240" w:line="240" w:lineRule="auto"/>
        <w:ind w:left="720"/>
        <w:rPr>
          <w:rFonts w:ascii="Garamond" w:hAnsi="Garamond"/>
          <w:sz w:val="24"/>
          <w:szCs w:val="24"/>
        </w:rPr>
      </w:pPr>
      <w:r w:rsidRPr="00AF584F">
        <w:rPr>
          <w:rFonts w:ascii="Garamond" w:hAnsi="Garamond"/>
          <w:b/>
          <w:bCs/>
          <w:color w:val="004250"/>
          <w:sz w:val="24"/>
          <w:szCs w:val="24"/>
        </w:rPr>
        <w:t>For jointly provided activities:</w:t>
      </w:r>
      <w:r w:rsidRPr="00D55D03">
        <w:rPr>
          <w:rFonts w:ascii="Garamond" w:hAnsi="Garamond"/>
          <w:sz w:val="24"/>
          <w:szCs w:val="24"/>
        </w:rPr>
        <w:t xml:space="preserve"> “This activity has been planned and implemented in accordance with the accreditation requirements and policies of the Accreditation Council for Continuing Medical Education (ACCME) through the joint providership of (name of accredited provider) and (name of nonaccredited provider). The (name of accredited provider) is accredited by the ACCME to provide continuing medical education for physicians.”</w:t>
      </w:r>
    </w:p>
    <w:p w14:paraId="66799B81" w14:textId="33CEC1FC" w:rsidR="00D84766" w:rsidRPr="00AF584F" w:rsidRDefault="009D287E" w:rsidP="00AF584F">
      <w:pPr>
        <w:pStyle w:val="BodyText"/>
        <w:spacing w:before="71" w:line="240" w:lineRule="auto"/>
        <w:ind w:left="0" w:right="75"/>
        <w:rPr>
          <w:rFonts w:ascii="Garamond" w:hAnsi="Garamond" w:cs="Arial Unicode MS"/>
          <w:color w:val="455964"/>
          <w:sz w:val="24"/>
          <w:szCs w:val="24"/>
        </w:rPr>
      </w:pPr>
      <w:r w:rsidRPr="00D55D03">
        <w:rPr>
          <w:rFonts w:ascii="Garamond" w:eastAsiaTheme="minorEastAsia" w:hAnsi="Garamond"/>
          <w:b/>
          <w:bCs/>
          <w:sz w:val="24"/>
          <w:szCs w:val="24"/>
          <w:highlight w:val="yellow"/>
        </w:rPr>
        <w:t>Atta</w:t>
      </w:r>
      <w:r w:rsidRPr="0099784D">
        <w:rPr>
          <w:rFonts w:ascii="Garamond" w:eastAsiaTheme="minorEastAsia" w:hAnsi="Garamond"/>
          <w:b/>
          <w:bCs/>
          <w:sz w:val="24"/>
          <w:szCs w:val="24"/>
          <w:highlight w:val="yellow"/>
        </w:rPr>
        <w:t>ch</w:t>
      </w:r>
      <w:r w:rsidR="0099784D" w:rsidRPr="0099784D">
        <w:rPr>
          <w:rFonts w:ascii="Garamond" w:eastAsiaTheme="minorEastAsia" w:hAnsi="Garamond"/>
          <w:b/>
          <w:bCs/>
          <w:sz w:val="24"/>
          <w:szCs w:val="24"/>
          <w:highlight w:val="yellow"/>
        </w:rPr>
        <w:t xml:space="preserve"> as bookmark 7</w:t>
      </w:r>
      <w:r w:rsidRPr="0099784D">
        <w:rPr>
          <w:rFonts w:ascii="Garamond" w:eastAsiaTheme="minorEastAsia" w:hAnsi="Garamond"/>
          <w:b/>
          <w:bCs/>
          <w:sz w:val="24"/>
          <w:szCs w:val="24"/>
        </w:rPr>
        <w:t xml:space="preserve"> </w:t>
      </w:r>
      <w:r w:rsidR="007E34F4" w:rsidRPr="00AF584F">
        <w:rPr>
          <w:rFonts w:ascii="Garamond" w:eastAsiaTheme="minorEastAsia" w:hAnsi="Garamond"/>
          <w:sz w:val="24"/>
          <w:szCs w:val="24"/>
        </w:rPr>
        <w:t>evidence of the use of the appropriate accreditation statement for this activity, as presented to learners.</w:t>
      </w:r>
    </w:p>
    <w:sectPr w:rsidR="00D84766" w:rsidRPr="00AF584F" w:rsidSect="00FC4D3D">
      <w:headerReference w:type="default" r:id="rId11"/>
      <w:footerReference w:type="default" r:id="rId12"/>
      <w:pgSz w:w="12240" w:h="15840"/>
      <w:pgMar w:top="720" w:right="1008" w:bottom="720" w:left="1008"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25149" w14:textId="77777777" w:rsidR="003F42F3" w:rsidRDefault="003F42F3" w:rsidP="00C04EFC">
      <w:pPr>
        <w:spacing w:after="0" w:line="240" w:lineRule="auto"/>
      </w:pPr>
      <w:r>
        <w:separator/>
      </w:r>
    </w:p>
  </w:endnote>
  <w:endnote w:type="continuationSeparator" w:id="0">
    <w:p w14:paraId="56A2658B" w14:textId="77777777" w:rsidR="003F42F3" w:rsidRDefault="003F42F3" w:rsidP="00C04EFC">
      <w:pPr>
        <w:spacing w:after="0" w:line="240" w:lineRule="auto"/>
      </w:pPr>
      <w:r>
        <w:continuationSeparator/>
      </w:r>
    </w:p>
  </w:endnote>
  <w:endnote w:type="continuationNotice" w:id="1">
    <w:p w14:paraId="39F76687" w14:textId="77777777" w:rsidR="003F42F3" w:rsidRDefault="003F42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32C8" w14:textId="548AA88A" w:rsidR="00FC4D3D" w:rsidRPr="00FC4D3D" w:rsidRDefault="00B17ABF" w:rsidP="00B17ABF">
    <w:pPr>
      <w:pStyle w:val="Footer"/>
      <w:tabs>
        <w:tab w:val="clear" w:pos="9360"/>
        <w:tab w:val="right" w:pos="9900"/>
      </w:tabs>
      <w:rPr>
        <w:rFonts w:ascii="Garamond" w:hAnsi="Garamond"/>
        <w:noProof/>
        <w:sz w:val="22"/>
        <w:szCs w:val="22"/>
      </w:rPr>
    </w:pPr>
    <w:r w:rsidRPr="006B1540">
      <w:rPr>
        <w:rFonts w:ascii="Garamond" w:hAnsi="Garamond"/>
        <w:noProof/>
      </w:rPr>
      <mc:AlternateContent>
        <mc:Choice Requires="wps">
          <w:drawing>
            <wp:anchor distT="0" distB="0" distL="114300" distR="114300" simplePos="0" relativeHeight="251659264" behindDoc="0" locked="0" layoutInCell="1" allowOverlap="1" wp14:anchorId="3265F444" wp14:editId="0C9AFEB7">
              <wp:simplePos x="0" y="0"/>
              <wp:positionH relativeFrom="column">
                <wp:posOffset>-30480</wp:posOffset>
              </wp:positionH>
              <wp:positionV relativeFrom="paragraph">
                <wp:posOffset>-54610</wp:posOffset>
              </wp:positionV>
              <wp:extent cx="64516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51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2CFADC"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3pt" to="505.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" strokecolor="#44546a [3213]" strokeweight=".5pt"/>
          </w:pict>
        </mc:Fallback>
      </mc:AlternateContent>
    </w:r>
    <w:r w:rsidR="00FC4D3D" w:rsidRPr="006B1540">
      <w:rPr>
        <w:rFonts w:ascii="Garamond" w:hAnsi="Garamond"/>
      </w:rPr>
      <w:t xml:space="preserve">Revised Feb. 2, </w:t>
    </w:r>
    <w:proofErr w:type="gramStart"/>
    <w:r w:rsidR="00FC4D3D" w:rsidRPr="006B1540">
      <w:rPr>
        <w:rFonts w:ascii="Garamond" w:hAnsi="Garamond"/>
      </w:rPr>
      <w:t>2022</w:t>
    </w:r>
    <w:proofErr w:type="gramEnd"/>
    <w:r w:rsidR="00FC4D3D" w:rsidRPr="006B1540">
      <w:rPr>
        <w:rFonts w:ascii="Garamond" w:hAnsi="Garamond"/>
      </w:rPr>
      <w:t xml:space="preserve"> </w:t>
    </w:r>
    <w:r w:rsidR="00FC4D3D" w:rsidRPr="006B1540">
      <w:rPr>
        <w:rFonts w:ascii="Garamond" w:hAnsi="Garamond"/>
      </w:rPr>
      <w:sym w:font="Wingdings" w:char="F09F"/>
    </w:r>
    <w:r w:rsidR="00FC4D3D" w:rsidRPr="006B1540">
      <w:rPr>
        <w:rFonts w:ascii="Garamond" w:hAnsi="Garamond"/>
      </w:rPr>
      <w:t xml:space="preserve"> www.pamedsoc.org </w:t>
    </w:r>
    <w:r w:rsidR="00FC4D3D" w:rsidRPr="006B1540">
      <w:rPr>
        <w:rFonts w:ascii="Garamond" w:hAnsi="Garamond"/>
      </w:rPr>
      <w:sym w:font="Wingdings" w:char="F09F"/>
    </w:r>
    <w:r w:rsidR="00FC4D3D" w:rsidRPr="006B1540">
      <w:rPr>
        <w:rFonts w:ascii="Garamond" w:hAnsi="Garamond"/>
      </w:rPr>
      <w:t xml:space="preserve"> </w:t>
    </w:r>
    <w:hyperlink r:id="rId1" w:history="1">
      <w:r w:rsidR="006B1540" w:rsidRPr="006B1540">
        <w:rPr>
          <w:rStyle w:val="Hyperlink"/>
          <w:rFonts w:ascii="Garamond" w:hAnsi="Garamond"/>
        </w:rPr>
        <w:t>CMEAdmin@pamedsoc.org</w:t>
      </w:r>
    </w:hyperlink>
    <w:r w:rsidR="006B1540" w:rsidRPr="006B1540">
      <w:rPr>
        <w:rFonts w:ascii="Garamond" w:hAnsi="Garamond"/>
      </w:rPr>
      <w:t xml:space="preserve"> </w:t>
    </w:r>
    <w:r w:rsidR="006B1540" w:rsidRPr="006B1540">
      <w:rPr>
        <w:rFonts w:ascii="Garamond" w:hAnsi="Garamond"/>
      </w:rPr>
      <w:sym w:font="Wingdings" w:char="F09F"/>
    </w:r>
    <w:r w:rsidR="006B1540" w:rsidRPr="006B1540">
      <w:rPr>
        <w:rFonts w:ascii="Garamond" w:hAnsi="Garamond"/>
      </w:rPr>
      <w:t xml:space="preserve"> (800) 228-7823</w:t>
    </w:r>
    <w:r w:rsidR="00FC4D3D" w:rsidRPr="006B1540">
      <w:rPr>
        <w:rFonts w:ascii="Garamond" w:hAnsi="Garamond"/>
      </w:rPr>
      <w:tab/>
    </w:r>
    <w:sdt>
      <w:sdtPr>
        <w:rPr>
          <w:rFonts w:ascii="Garamond" w:hAnsi="Garamond"/>
        </w:rPr>
        <w:id w:val="-742100289"/>
        <w:docPartObj>
          <w:docPartGallery w:val="Page Numbers (Bottom of Page)"/>
          <w:docPartUnique/>
        </w:docPartObj>
      </w:sdtPr>
      <w:sdtEndPr>
        <w:rPr>
          <w:noProof/>
          <w:sz w:val="22"/>
          <w:szCs w:val="22"/>
        </w:rPr>
      </w:sdtEndPr>
      <w:sdtContent>
        <w:r w:rsidR="00FC4D3D" w:rsidRPr="006B1540">
          <w:rPr>
            <w:rFonts w:ascii="Garamond" w:hAnsi="Garamond"/>
          </w:rPr>
          <w:fldChar w:fldCharType="begin"/>
        </w:r>
        <w:r w:rsidR="00FC4D3D" w:rsidRPr="006B1540">
          <w:rPr>
            <w:rFonts w:ascii="Garamond" w:hAnsi="Garamond"/>
          </w:rPr>
          <w:instrText xml:space="preserve"> PAGE   \* MERGEFORMAT </w:instrText>
        </w:r>
        <w:r w:rsidR="00FC4D3D" w:rsidRPr="006B1540">
          <w:rPr>
            <w:rFonts w:ascii="Garamond" w:hAnsi="Garamond"/>
          </w:rPr>
          <w:fldChar w:fldCharType="separate"/>
        </w:r>
        <w:r w:rsidR="00FC4D3D" w:rsidRPr="006B1540">
          <w:rPr>
            <w:rFonts w:ascii="Garamond" w:hAnsi="Garamond"/>
          </w:rPr>
          <w:t>1</w:t>
        </w:r>
        <w:r w:rsidR="00FC4D3D" w:rsidRPr="006B1540">
          <w:rPr>
            <w:rFonts w:ascii="Garamond" w:hAnsi="Garamond"/>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472F8" w14:textId="77777777" w:rsidR="003F42F3" w:rsidRDefault="003F42F3" w:rsidP="00C04EFC">
      <w:pPr>
        <w:spacing w:after="0" w:line="240" w:lineRule="auto"/>
      </w:pPr>
      <w:r>
        <w:separator/>
      </w:r>
    </w:p>
  </w:footnote>
  <w:footnote w:type="continuationSeparator" w:id="0">
    <w:p w14:paraId="5E0E172C" w14:textId="77777777" w:rsidR="003F42F3" w:rsidRDefault="003F42F3" w:rsidP="00C04EFC">
      <w:pPr>
        <w:spacing w:after="0" w:line="240" w:lineRule="auto"/>
      </w:pPr>
      <w:r>
        <w:continuationSeparator/>
      </w:r>
    </w:p>
  </w:footnote>
  <w:footnote w:type="continuationNotice" w:id="1">
    <w:p w14:paraId="3CEB0DE0" w14:textId="77777777" w:rsidR="003F42F3" w:rsidRDefault="003F42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150EF" w14:textId="56261D31" w:rsidR="00FC4D3D" w:rsidRDefault="00FC4D3D">
    <w:pPr>
      <w:pStyle w:val="Header"/>
    </w:pPr>
    <w:r>
      <w:rPr>
        <w:noProof/>
      </w:rPr>
      <w:drawing>
        <wp:anchor distT="0" distB="0" distL="114300" distR="114300" simplePos="0" relativeHeight="251658240" behindDoc="1" locked="0" layoutInCell="1" allowOverlap="1" wp14:anchorId="0F3AD59E" wp14:editId="65AE70A5">
          <wp:simplePos x="0" y="0"/>
          <wp:positionH relativeFrom="column">
            <wp:posOffset>4466082</wp:posOffset>
          </wp:positionH>
          <wp:positionV relativeFrom="page">
            <wp:posOffset>249937</wp:posOffset>
          </wp:positionV>
          <wp:extent cx="1912076" cy="548640"/>
          <wp:effectExtent l="0" t="0" r="0" b="3810"/>
          <wp:wrapTight wrapText="bothSides">
            <wp:wrapPolygon edited="0">
              <wp:start x="0" y="0"/>
              <wp:lineTo x="0" y="21000"/>
              <wp:lineTo x="21306" y="21000"/>
              <wp:lineTo x="21306" y="0"/>
              <wp:lineTo x="0" y="0"/>
            </wp:wrapPolygon>
          </wp:wrapTight>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2076" cy="548640"/>
                  </a:xfrm>
                  <a:prstGeom prst="rect">
                    <a:avLst/>
                  </a:prstGeom>
                </pic:spPr>
              </pic:pic>
            </a:graphicData>
          </a:graphic>
          <wp14:sizeRelH relativeFrom="margin">
            <wp14:pctWidth>0</wp14:pctWidth>
          </wp14:sizeRelH>
          <wp14:sizeRelV relativeFrom="margin">
            <wp14:pctHeight>0</wp14:pctHeight>
          </wp14:sizeRelV>
        </wp:anchor>
      </w:drawing>
    </w:r>
  </w:p>
  <w:p w14:paraId="00495EDF" w14:textId="5FCE79A5" w:rsidR="00FC4D3D" w:rsidRDefault="00FC4D3D">
    <w:pPr>
      <w:pStyle w:val="Header"/>
    </w:pPr>
  </w:p>
  <w:p w14:paraId="0F1DA1F6" w14:textId="77777777" w:rsidR="00FC4D3D" w:rsidRDefault="00FC4D3D">
    <w:pPr>
      <w:pStyle w:val="Header"/>
    </w:pPr>
  </w:p>
  <w:p w14:paraId="5B4F2A52" w14:textId="77777777" w:rsidR="00FC4D3D" w:rsidRDefault="00FC4D3D">
    <w:pPr>
      <w:pStyle w:val="Header"/>
    </w:pPr>
  </w:p>
  <w:p w14:paraId="5D18F5BF" w14:textId="07177725" w:rsidR="002B13C8" w:rsidRDefault="002B13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18DB"/>
    <w:multiLevelType w:val="hybridMultilevel"/>
    <w:tmpl w:val="9DD68E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CF7C4C"/>
    <w:multiLevelType w:val="hybridMultilevel"/>
    <w:tmpl w:val="9182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00C1A"/>
    <w:multiLevelType w:val="hybridMultilevel"/>
    <w:tmpl w:val="0C0208C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B5F3AC7"/>
    <w:multiLevelType w:val="hybridMultilevel"/>
    <w:tmpl w:val="263AE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A125FB"/>
    <w:multiLevelType w:val="hybridMultilevel"/>
    <w:tmpl w:val="D2D81F3A"/>
    <w:lvl w:ilvl="0" w:tplc="7E062680">
      <w:start w:val="1"/>
      <w:numFmt w:val="decimal"/>
      <w:lvlText w:val="%1."/>
      <w:lvlJc w:val="left"/>
      <w:pPr>
        <w:ind w:left="990" w:hanging="360"/>
      </w:pPr>
      <w:rPr>
        <w:rFonts w:hint="default"/>
        <w:b w:val="0"/>
        <w:bCs w:val="0"/>
        <w:color w:val="0099A8" w:themeColor="accent1"/>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5" w15:restartNumberingAfterBreak="0">
    <w:nsid w:val="22640699"/>
    <w:multiLevelType w:val="hybridMultilevel"/>
    <w:tmpl w:val="AFF836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19436D"/>
    <w:multiLevelType w:val="hybridMultilevel"/>
    <w:tmpl w:val="046AD4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5A52F81"/>
    <w:multiLevelType w:val="hybridMultilevel"/>
    <w:tmpl w:val="45DEAE0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A07946"/>
    <w:multiLevelType w:val="hybridMultilevel"/>
    <w:tmpl w:val="9B5816D4"/>
    <w:lvl w:ilvl="0" w:tplc="04090017">
      <w:start w:val="1"/>
      <w:numFmt w:val="lowerLetter"/>
      <w:lvlText w:val="%1)"/>
      <w:lvlJc w:val="left"/>
      <w:pPr>
        <w:ind w:left="1319" w:hanging="60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9" w15:restartNumberingAfterBreak="0">
    <w:nsid w:val="3FF13D56"/>
    <w:multiLevelType w:val="hybridMultilevel"/>
    <w:tmpl w:val="86A4A444"/>
    <w:lvl w:ilvl="0" w:tplc="43EE6E3A">
      <w:start w:val="1"/>
      <w:numFmt w:val="decimal"/>
      <w:lvlText w:val="%1."/>
      <w:lvlJc w:val="left"/>
      <w:pPr>
        <w:ind w:left="900" w:hanging="360"/>
      </w:pPr>
      <w:rPr>
        <w:rFonts w:hint="default"/>
        <w:color w:val="0099A8" w:themeColor="accent1"/>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0" w15:restartNumberingAfterBreak="0">
    <w:nsid w:val="447743A2"/>
    <w:multiLevelType w:val="hybridMultilevel"/>
    <w:tmpl w:val="C0726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756F91"/>
    <w:multiLevelType w:val="hybridMultilevel"/>
    <w:tmpl w:val="B5D8B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D2E2DB9"/>
    <w:multiLevelType w:val="hybridMultilevel"/>
    <w:tmpl w:val="932C7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DEC24C2"/>
    <w:multiLevelType w:val="hybridMultilevel"/>
    <w:tmpl w:val="B7302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4F2C95"/>
    <w:multiLevelType w:val="hybridMultilevel"/>
    <w:tmpl w:val="1DAA72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C85DA8"/>
    <w:multiLevelType w:val="hybridMultilevel"/>
    <w:tmpl w:val="04B02410"/>
    <w:lvl w:ilvl="0" w:tplc="1E143BB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5CBE2F0C"/>
    <w:multiLevelType w:val="hybridMultilevel"/>
    <w:tmpl w:val="29DEA8B0"/>
    <w:lvl w:ilvl="0" w:tplc="FB28B068">
      <w:start w:val="1"/>
      <w:numFmt w:val="decimal"/>
      <w:lvlText w:val="%1."/>
      <w:lvlJc w:val="left"/>
      <w:pPr>
        <w:ind w:left="720" w:hanging="360"/>
      </w:pPr>
    </w:lvl>
    <w:lvl w:ilvl="1" w:tplc="1B98DDEA">
      <w:start w:val="1"/>
      <w:numFmt w:val="lowerLetter"/>
      <w:lvlText w:val="%2."/>
      <w:lvlJc w:val="left"/>
      <w:pPr>
        <w:ind w:left="1440" w:hanging="360"/>
      </w:pPr>
    </w:lvl>
    <w:lvl w:ilvl="2" w:tplc="E0886998">
      <w:start w:val="1"/>
      <w:numFmt w:val="lowerRoman"/>
      <w:lvlText w:val="%3."/>
      <w:lvlJc w:val="right"/>
      <w:pPr>
        <w:ind w:left="2160" w:hanging="180"/>
      </w:pPr>
    </w:lvl>
    <w:lvl w:ilvl="3" w:tplc="8DCAECF0">
      <w:start w:val="1"/>
      <w:numFmt w:val="decimal"/>
      <w:lvlText w:val="%4."/>
      <w:lvlJc w:val="left"/>
      <w:pPr>
        <w:ind w:left="2880" w:hanging="360"/>
      </w:pPr>
    </w:lvl>
    <w:lvl w:ilvl="4" w:tplc="4D1EE3B2">
      <w:start w:val="1"/>
      <w:numFmt w:val="lowerLetter"/>
      <w:lvlText w:val="%5."/>
      <w:lvlJc w:val="left"/>
      <w:pPr>
        <w:ind w:left="3600" w:hanging="360"/>
      </w:pPr>
    </w:lvl>
    <w:lvl w:ilvl="5" w:tplc="B0FE7A40">
      <w:start w:val="1"/>
      <w:numFmt w:val="lowerRoman"/>
      <w:lvlText w:val="%6."/>
      <w:lvlJc w:val="right"/>
      <w:pPr>
        <w:ind w:left="4320" w:hanging="180"/>
      </w:pPr>
    </w:lvl>
    <w:lvl w:ilvl="6" w:tplc="6A0E1CC0">
      <w:start w:val="1"/>
      <w:numFmt w:val="decimal"/>
      <w:lvlText w:val="%7."/>
      <w:lvlJc w:val="left"/>
      <w:pPr>
        <w:ind w:left="5040" w:hanging="360"/>
      </w:pPr>
    </w:lvl>
    <w:lvl w:ilvl="7" w:tplc="79FE9688">
      <w:start w:val="1"/>
      <w:numFmt w:val="lowerLetter"/>
      <w:lvlText w:val="%8."/>
      <w:lvlJc w:val="left"/>
      <w:pPr>
        <w:ind w:left="5760" w:hanging="360"/>
      </w:pPr>
    </w:lvl>
    <w:lvl w:ilvl="8" w:tplc="7AF4857A">
      <w:start w:val="1"/>
      <w:numFmt w:val="lowerRoman"/>
      <w:lvlText w:val="%9."/>
      <w:lvlJc w:val="right"/>
      <w:pPr>
        <w:ind w:left="6480" w:hanging="180"/>
      </w:pPr>
    </w:lvl>
  </w:abstractNum>
  <w:abstractNum w:abstractNumId="17" w15:restartNumberingAfterBreak="0">
    <w:nsid w:val="63DB1729"/>
    <w:multiLevelType w:val="hybridMultilevel"/>
    <w:tmpl w:val="8A963248"/>
    <w:lvl w:ilvl="0" w:tplc="FFFFFFFF">
      <w:start w:val="1"/>
      <w:numFmt w:val="decimal"/>
      <w:lvlText w:val="%1."/>
      <w:lvlJc w:val="left"/>
      <w:pPr>
        <w:ind w:left="1440" w:hanging="360"/>
      </w:pPr>
    </w:lvl>
    <w:lvl w:ilvl="1" w:tplc="0409000F">
      <w:start w:val="1"/>
      <w:numFmt w:val="decimal"/>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69BF1801"/>
    <w:multiLevelType w:val="hybridMultilevel"/>
    <w:tmpl w:val="2064F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40504F"/>
    <w:multiLevelType w:val="hybridMultilevel"/>
    <w:tmpl w:val="DCAEC3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38C5630">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EB56CC"/>
    <w:multiLevelType w:val="hybridMultilevel"/>
    <w:tmpl w:val="4138770E"/>
    <w:lvl w:ilvl="0" w:tplc="9B1AE31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4"/>
  </w:num>
  <w:num w:numId="3">
    <w:abstractNumId w:val="9"/>
  </w:num>
  <w:num w:numId="4">
    <w:abstractNumId w:val="5"/>
  </w:num>
  <w:num w:numId="5">
    <w:abstractNumId w:val="3"/>
  </w:num>
  <w:num w:numId="6">
    <w:abstractNumId w:val="11"/>
  </w:num>
  <w:num w:numId="7">
    <w:abstractNumId w:val="12"/>
  </w:num>
  <w:num w:numId="8">
    <w:abstractNumId w:val="7"/>
  </w:num>
  <w:num w:numId="9">
    <w:abstractNumId w:val="19"/>
  </w:num>
  <w:num w:numId="10">
    <w:abstractNumId w:val="15"/>
  </w:num>
  <w:num w:numId="11">
    <w:abstractNumId w:val="14"/>
  </w:num>
  <w:num w:numId="12">
    <w:abstractNumId w:val="8"/>
  </w:num>
  <w:num w:numId="13">
    <w:abstractNumId w:val="18"/>
  </w:num>
  <w:num w:numId="14">
    <w:abstractNumId w:val="10"/>
  </w:num>
  <w:num w:numId="15">
    <w:abstractNumId w:val="1"/>
  </w:num>
  <w:num w:numId="16">
    <w:abstractNumId w:val="13"/>
  </w:num>
  <w:num w:numId="17">
    <w:abstractNumId w:val="6"/>
  </w:num>
  <w:num w:numId="18">
    <w:abstractNumId w:val="0"/>
  </w:num>
  <w:num w:numId="19">
    <w:abstractNumId w:val="20"/>
  </w:num>
  <w:num w:numId="20">
    <w:abstractNumId w:val="2"/>
  </w:num>
  <w:num w:numId="21">
    <w:abstractNumId w:val="20"/>
    <w:lvlOverride w:ilvl="0">
      <w:lvl w:ilvl="0" w:tplc="9B1AE318">
        <w:start w:val="1"/>
        <w:numFmt w:val="lowerLetter"/>
        <w:lvlText w:val="%1."/>
        <w:lvlJc w:val="left"/>
        <w:pPr>
          <w:ind w:left="216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2">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cryptProviderType="rsaAES" w:cryptAlgorithmClass="hash" w:cryptAlgorithmType="typeAny" w:cryptAlgorithmSid="14" w:cryptSpinCount="100000" w:hash="TTG6Zk7sdw0/G1SGBNZ+o1fIiLidVgFwab3WaZOvdBNqO2/jneEAjSwfM9TgnGdp6uIjWwMnegbjTOvkVf5kHw==" w:salt="jVuyNNsvuJGINbIBHoABA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52"/>
    <w:rsid w:val="0000009B"/>
    <w:rsid w:val="0000034A"/>
    <w:rsid w:val="000008E9"/>
    <w:rsid w:val="000037DF"/>
    <w:rsid w:val="00003A44"/>
    <w:rsid w:val="000044C6"/>
    <w:rsid w:val="000053AD"/>
    <w:rsid w:val="0000574A"/>
    <w:rsid w:val="0000722C"/>
    <w:rsid w:val="00010D96"/>
    <w:rsid w:val="00012075"/>
    <w:rsid w:val="00014649"/>
    <w:rsid w:val="00016069"/>
    <w:rsid w:val="000169A7"/>
    <w:rsid w:val="00017438"/>
    <w:rsid w:val="00017492"/>
    <w:rsid w:val="00017FA1"/>
    <w:rsid w:val="00021A3D"/>
    <w:rsid w:val="00023711"/>
    <w:rsid w:val="00023CE4"/>
    <w:rsid w:val="00023F90"/>
    <w:rsid w:val="00026297"/>
    <w:rsid w:val="0002689A"/>
    <w:rsid w:val="00027E66"/>
    <w:rsid w:val="00030343"/>
    <w:rsid w:val="00030B9E"/>
    <w:rsid w:val="00030CBE"/>
    <w:rsid w:val="000312AA"/>
    <w:rsid w:val="000316A4"/>
    <w:rsid w:val="00036155"/>
    <w:rsid w:val="00036345"/>
    <w:rsid w:val="00037974"/>
    <w:rsid w:val="0004189C"/>
    <w:rsid w:val="00041B79"/>
    <w:rsid w:val="00041F56"/>
    <w:rsid w:val="0004393C"/>
    <w:rsid w:val="0004496E"/>
    <w:rsid w:val="00044CAE"/>
    <w:rsid w:val="000472B4"/>
    <w:rsid w:val="000473DB"/>
    <w:rsid w:val="00047778"/>
    <w:rsid w:val="00050EA7"/>
    <w:rsid w:val="00051708"/>
    <w:rsid w:val="00053583"/>
    <w:rsid w:val="00054AA1"/>
    <w:rsid w:val="00054C00"/>
    <w:rsid w:val="000567A8"/>
    <w:rsid w:val="000567B9"/>
    <w:rsid w:val="00056C4B"/>
    <w:rsid w:val="00060D4B"/>
    <w:rsid w:val="00061228"/>
    <w:rsid w:val="00062064"/>
    <w:rsid w:val="000624BE"/>
    <w:rsid w:val="000638F8"/>
    <w:rsid w:val="000642DE"/>
    <w:rsid w:val="00064996"/>
    <w:rsid w:val="00064D18"/>
    <w:rsid w:val="00064D7A"/>
    <w:rsid w:val="00064FE9"/>
    <w:rsid w:val="00065E0F"/>
    <w:rsid w:val="0006668D"/>
    <w:rsid w:val="00066F34"/>
    <w:rsid w:val="00067849"/>
    <w:rsid w:val="0007096A"/>
    <w:rsid w:val="000709AF"/>
    <w:rsid w:val="00071297"/>
    <w:rsid w:val="000724A5"/>
    <w:rsid w:val="000727D5"/>
    <w:rsid w:val="00073678"/>
    <w:rsid w:val="00075761"/>
    <w:rsid w:val="000758D7"/>
    <w:rsid w:val="00077E48"/>
    <w:rsid w:val="00080ADC"/>
    <w:rsid w:val="00081B99"/>
    <w:rsid w:val="000828BD"/>
    <w:rsid w:val="00084BBA"/>
    <w:rsid w:val="0008508C"/>
    <w:rsid w:val="00090449"/>
    <w:rsid w:val="00091189"/>
    <w:rsid w:val="000932A7"/>
    <w:rsid w:val="00093819"/>
    <w:rsid w:val="00096E98"/>
    <w:rsid w:val="000975C5"/>
    <w:rsid w:val="000A039B"/>
    <w:rsid w:val="000A0FB8"/>
    <w:rsid w:val="000A2F22"/>
    <w:rsid w:val="000A3CB4"/>
    <w:rsid w:val="000A47CB"/>
    <w:rsid w:val="000A50EB"/>
    <w:rsid w:val="000A5EBB"/>
    <w:rsid w:val="000A64B7"/>
    <w:rsid w:val="000A7F65"/>
    <w:rsid w:val="000A7FEE"/>
    <w:rsid w:val="000B1670"/>
    <w:rsid w:val="000B424F"/>
    <w:rsid w:val="000B4423"/>
    <w:rsid w:val="000B5248"/>
    <w:rsid w:val="000B5A7F"/>
    <w:rsid w:val="000B655B"/>
    <w:rsid w:val="000C16C3"/>
    <w:rsid w:val="000C4424"/>
    <w:rsid w:val="000C47DA"/>
    <w:rsid w:val="000C4D75"/>
    <w:rsid w:val="000C5069"/>
    <w:rsid w:val="000C5867"/>
    <w:rsid w:val="000C5FE4"/>
    <w:rsid w:val="000C6569"/>
    <w:rsid w:val="000C6E53"/>
    <w:rsid w:val="000D03CA"/>
    <w:rsid w:val="000D09B0"/>
    <w:rsid w:val="000D0EE7"/>
    <w:rsid w:val="000D1246"/>
    <w:rsid w:val="000D1635"/>
    <w:rsid w:val="000D1962"/>
    <w:rsid w:val="000D22B6"/>
    <w:rsid w:val="000D38ED"/>
    <w:rsid w:val="000D43F6"/>
    <w:rsid w:val="000D44C1"/>
    <w:rsid w:val="000D619D"/>
    <w:rsid w:val="000E020E"/>
    <w:rsid w:val="000E1690"/>
    <w:rsid w:val="000E2FD9"/>
    <w:rsid w:val="000E3900"/>
    <w:rsid w:val="000E3D43"/>
    <w:rsid w:val="000E3FB4"/>
    <w:rsid w:val="000E5115"/>
    <w:rsid w:val="000F084D"/>
    <w:rsid w:val="000F102D"/>
    <w:rsid w:val="000F2598"/>
    <w:rsid w:val="000F25B6"/>
    <w:rsid w:val="000F345C"/>
    <w:rsid w:val="000F3817"/>
    <w:rsid w:val="000F3882"/>
    <w:rsid w:val="000F4219"/>
    <w:rsid w:val="000F521F"/>
    <w:rsid w:val="000F5873"/>
    <w:rsid w:val="000F5900"/>
    <w:rsid w:val="000F646C"/>
    <w:rsid w:val="000F6DAD"/>
    <w:rsid w:val="00102F2C"/>
    <w:rsid w:val="00103692"/>
    <w:rsid w:val="00103A0D"/>
    <w:rsid w:val="00103AD8"/>
    <w:rsid w:val="00104DE4"/>
    <w:rsid w:val="00105D9E"/>
    <w:rsid w:val="00106621"/>
    <w:rsid w:val="00106700"/>
    <w:rsid w:val="00107C65"/>
    <w:rsid w:val="001117F3"/>
    <w:rsid w:val="00112204"/>
    <w:rsid w:val="00113389"/>
    <w:rsid w:val="0011453A"/>
    <w:rsid w:val="00114BB7"/>
    <w:rsid w:val="001210D7"/>
    <w:rsid w:val="00121E7F"/>
    <w:rsid w:val="00122727"/>
    <w:rsid w:val="00123794"/>
    <w:rsid w:val="00123989"/>
    <w:rsid w:val="00123F4D"/>
    <w:rsid w:val="00127975"/>
    <w:rsid w:val="00130D59"/>
    <w:rsid w:val="00131FA6"/>
    <w:rsid w:val="00132C00"/>
    <w:rsid w:val="00133728"/>
    <w:rsid w:val="00134AF9"/>
    <w:rsid w:val="001355D8"/>
    <w:rsid w:val="0013600D"/>
    <w:rsid w:val="00140007"/>
    <w:rsid w:val="00140AC6"/>
    <w:rsid w:val="00141025"/>
    <w:rsid w:val="0014279B"/>
    <w:rsid w:val="00142DA5"/>
    <w:rsid w:val="001462BB"/>
    <w:rsid w:val="00147F1E"/>
    <w:rsid w:val="00152180"/>
    <w:rsid w:val="0015310B"/>
    <w:rsid w:val="00153C2A"/>
    <w:rsid w:val="00155AB9"/>
    <w:rsid w:val="00155BB4"/>
    <w:rsid w:val="001567A5"/>
    <w:rsid w:val="001573A2"/>
    <w:rsid w:val="00157538"/>
    <w:rsid w:val="00157561"/>
    <w:rsid w:val="00157F3E"/>
    <w:rsid w:val="00160848"/>
    <w:rsid w:val="001618E6"/>
    <w:rsid w:val="00162A9C"/>
    <w:rsid w:val="00162CCE"/>
    <w:rsid w:val="00166CAD"/>
    <w:rsid w:val="00170DE3"/>
    <w:rsid w:val="00171146"/>
    <w:rsid w:val="00171FE2"/>
    <w:rsid w:val="00172DDC"/>
    <w:rsid w:val="00172E1A"/>
    <w:rsid w:val="00173E2B"/>
    <w:rsid w:val="00174075"/>
    <w:rsid w:val="00174772"/>
    <w:rsid w:val="001764E5"/>
    <w:rsid w:val="00183411"/>
    <w:rsid w:val="00185248"/>
    <w:rsid w:val="00185E19"/>
    <w:rsid w:val="00187BEA"/>
    <w:rsid w:val="001902D8"/>
    <w:rsid w:val="001903E4"/>
    <w:rsid w:val="00190AD2"/>
    <w:rsid w:val="00190CD8"/>
    <w:rsid w:val="001918A9"/>
    <w:rsid w:val="001925EA"/>
    <w:rsid w:val="00192BD0"/>
    <w:rsid w:val="001944E2"/>
    <w:rsid w:val="00195131"/>
    <w:rsid w:val="00196F02"/>
    <w:rsid w:val="001A1C63"/>
    <w:rsid w:val="001A2C5E"/>
    <w:rsid w:val="001A2FE9"/>
    <w:rsid w:val="001A3E62"/>
    <w:rsid w:val="001A5D78"/>
    <w:rsid w:val="001A6BC0"/>
    <w:rsid w:val="001B10C1"/>
    <w:rsid w:val="001B1369"/>
    <w:rsid w:val="001B32E9"/>
    <w:rsid w:val="001B54B7"/>
    <w:rsid w:val="001B5E19"/>
    <w:rsid w:val="001B6282"/>
    <w:rsid w:val="001B6CE5"/>
    <w:rsid w:val="001B765C"/>
    <w:rsid w:val="001B792B"/>
    <w:rsid w:val="001C0690"/>
    <w:rsid w:val="001C069A"/>
    <w:rsid w:val="001C2123"/>
    <w:rsid w:val="001C22B8"/>
    <w:rsid w:val="001C2EC4"/>
    <w:rsid w:val="001C3185"/>
    <w:rsid w:val="001C4C92"/>
    <w:rsid w:val="001C4E9A"/>
    <w:rsid w:val="001C5EA9"/>
    <w:rsid w:val="001C6178"/>
    <w:rsid w:val="001D0792"/>
    <w:rsid w:val="001D1CA5"/>
    <w:rsid w:val="001D2652"/>
    <w:rsid w:val="001D2868"/>
    <w:rsid w:val="001D2B38"/>
    <w:rsid w:val="001D3E77"/>
    <w:rsid w:val="001D4FB7"/>
    <w:rsid w:val="001D58BB"/>
    <w:rsid w:val="001D7ADD"/>
    <w:rsid w:val="001D7FD6"/>
    <w:rsid w:val="001E048B"/>
    <w:rsid w:val="001E0912"/>
    <w:rsid w:val="001E2645"/>
    <w:rsid w:val="001E2BA8"/>
    <w:rsid w:val="001E3181"/>
    <w:rsid w:val="001E3E30"/>
    <w:rsid w:val="001E4B8B"/>
    <w:rsid w:val="001E53FC"/>
    <w:rsid w:val="001E6760"/>
    <w:rsid w:val="001F0531"/>
    <w:rsid w:val="001F0F90"/>
    <w:rsid w:val="001F423A"/>
    <w:rsid w:val="001F5603"/>
    <w:rsid w:val="001F58FF"/>
    <w:rsid w:val="0020016A"/>
    <w:rsid w:val="002041AC"/>
    <w:rsid w:val="00205163"/>
    <w:rsid w:val="00205CEC"/>
    <w:rsid w:val="002078A5"/>
    <w:rsid w:val="00210303"/>
    <w:rsid w:val="00210987"/>
    <w:rsid w:val="00212E99"/>
    <w:rsid w:val="0021379D"/>
    <w:rsid w:val="00213FD7"/>
    <w:rsid w:val="00214EAA"/>
    <w:rsid w:val="0021512F"/>
    <w:rsid w:val="002171D3"/>
    <w:rsid w:val="00220700"/>
    <w:rsid w:val="00220A93"/>
    <w:rsid w:val="00221890"/>
    <w:rsid w:val="00221C1E"/>
    <w:rsid w:val="002228CF"/>
    <w:rsid w:val="002229FB"/>
    <w:rsid w:val="00225DB4"/>
    <w:rsid w:val="00226737"/>
    <w:rsid w:val="00227CDE"/>
    <w:rsid w:val="00227EF0"/>
    <w:rsid w:val="002327C1"/>
    <w:rsid w:val="00234396"/>
    <w:rsid w:val="0023562C"/>
    <w:rsid w:val="0023659E"/>
    <w:rsid w:val="002400FF"/>
    <w:rsid w:val="00241854"/>
    <w:rsid w:val="00241A52"/>
    <w:rsid w:val="002423EA"/>
    <w:rsid w:val="0024275C"/>
    <w:rsid w:val="002430E9"/>
    <w:rsid w:val="0024337B"/>
    <w:rsid w:val="00243502"/>
    <w:rsid w:val="00243695"/>
    <w:rsid w:val="0024570F"/>
    <w:rsid w:val="00246A16"/>
    <w:rsid w:val="00246A76"/>
    <w:rsid w:val="00246BE3"/>
    <w:rsid w:val="00247B8E"/>
    <w:rsid w:val="00251BCA"/>
    <w:rsid w:val="00252529"/>
    <w:rsid w:val="00253208"/>
    <w:rsid w:val="0025468E"/>
    <w:rsid w:val="00254EFF"/>
    <w:rsid w:val="00256669"/>
    <w:rsid w:val="00265CB0"/>
    <w:rsid w:val="00267E23"/>
    <w:rsid w:val="00270670"/>
    <w:rsid w:val="0027161A"/>
    <w:rsid w:val="002717E4"/>
    <w:rsid w:val="00271A5A"/>
    <w:rsid w:val="00271BBB"/>
    <w:rsid w:val="002720C0"/>
    <w:rsid w:val="0027254B"/>
    <w:rsid w:val="00273E70"/>
    <w:rsid w:val="002745B4"/>
    <w:rsid w:val="00276F2A"/>
    <w:rsid w:val="002777FF"/>
    <w:rsid w:val="0028004E"/>
    <w:rsid w:val="00280966"/>
    <w:rsid w:val="00281516"/>
    <w:rsid w:val="002821E5"/>
    <w:rsid w:val="00282526"/>
    <w:rsid w:val="00283989"/>
    <w:rsid w:val="00284E65"/>
    <w:rsid w:val="002874CB"/>
    <w:rsid w:val="002940B4"/>
    <w:rsid w:val="00297153"/>
    <w:rsid w:val="00297D20"/>
    <w:rsid w:val="002A0E9C"/>
    <w:rsid w:val="002A27C0"/>
    <w:rsid w:val="002A3130"/>
    <w:rsid w:val="002A5348"/>
    <w:rsid w:val="002A55C2"/>
    <w:rsid w:val="002A5B9D"/>
    <w:rsid w:val="002A78DC"/>
    <w:rsid w:val="002B02AE"/>
    <w:rsid w:val="002B13C8"/>
    <w:rsid w:val="002B2984"/>
    <w:rsid w:val="002B299E"/>
    <w:rsid w:val="002B2B71"/>
    <w:rsid w:val="002B2C37"/>
    <w:rsid w:val="002B327F"/>
    <w:rsid w:val="002B4E15"/>
    <w:rsid w:val="002B6E7E"/>
    <w:rsid w:val="002B71D1"/>
    <w:rsid w:val="002C1819"/>
    <w:rsid w:val="002C2574"/>
    <w:rsid w:val="002C35D2"/>
    <w:rsid w:val="002C462E"/>
    <w:rsid w:val="002D0E6D"/>
    <w:rsid w:val="002D0F1A"/>
    <w:rsid w:val="002D1770"/>
    <w:rsid w:val="002D2917"/>
    <w:rsid w:val="002D2E7A"/>
    <w:rsid w:val="002D35E4"/>
    <w:rsid w:val="002D3DA4"/>
    <w:rsid w:val="002D4DA7"/>
    <w:rsid w:val="002D573A"/>
    <w:rsid w:val="002D775A"/>
    <w:rsid w:val="002E0296"/>
    <w:rsid w:val="002E0C81"/>
    <w:rsid w:val="002E1B7D"/>
    <w:rsid w:val="002E1EB4"/>
    <w:rsid w:val="002E3CE9"/>
    <w:rsid w:val="002E3DE9"/>
    <w:rsid w:val="002E6BD0"/>
    <w:rsid w:val="002E78A6"/>
    <w:rsid w:val="002F6E23"/>
    <w:rsid w:val="00300DC3"/>
    <w:rsid w:val="003014C5"/>
    <w:rsid w:val="00301CEE"/>
    <w:rsid w:val="00302518"/>
    <w:rsid w:val="0030259D"/>
    <w:rsid w:val="00302748"/>
    <w:rsid w:val="00302866"/>
    <w:rsid w:val="00302983"/>
    <w:rsid w:val="003034FC"/>
    <w:rsid w:val="00303535"/>
    <w:rsid w:val="00304E5E"/>
    <w:rsid w:val="00305817"/>
    <w:rsid w:val="003060AB"/>
    <w:rsid w:val="003120F7"/>
    <w:rsid w:val="00312B0A"/>
    <w:rsid w:val="00313293"/>
    <w:rsid w:val="00313892"/>
    <w:rsid w:val="00313BFA"/>
    <w:rsid w:val="003144EC"/>
    <w:rsid w:val="00314628"/>
    <w:rsid w:val="003150D8"/>
    <w:rsid w:val="00315355"/>
    <w:rsid w:val="00316E57"/>
    <w:rsid w:val="003213D8"/>
    <w:rsid w:val="00321A50"/>
    <w:rsid w:val="00322C88"/>
    <w:rsid w:val="00324474"/>
    <w:rsid w:val="00324485"/>
    <w:rsid w:val="00325685"/>
    <w:rsid w:val="003258EF"/>
    <w:rsid w:val="00325BFB"/>
    <w:rsid w:val="0032696C"/>
    <w:rsid w:val="0032746F"/>
    <w:rsid w:val="00327F1F"/>
    <w:rsid w:val="00330BD9"/>
    <w:rsid w:val="003314EF"/>
    <w:rsid w:val="003317FF"/>
    <w:rsid w:val="0033233E"/>
    <w:rsid w:val="00333EC6"/>
    <w:rsid w:val="00333F05"/>
    <w:rsid w:val="00334112"/>
    <w:rsid w:val="003360B5"/>
    <w:rsid w:val="00336CB7"/>
    <w:rsid w:val="003375AE"/>
    <w:rsid w:val="00337FEA"/>
    <w:rsid w:val="003420C1"/>
    <w:rsid w:val="00342F26"/>
    <w:rsid w:val="00344038"/>
    <w:rsid w:val="00344558"/>
    <w:rsid w:val="00344BCD"/>
    <w:rsid w:val="00345840"/>
    <w:rsid w:val="00346D82"/>
    <w:rsid w:val="00346DAF"/>
    <w:rsid w:val="00346F6B"/>
    <w:rsid w:val="00347E6A"/>
    <w:rsid w:val="0035018C"/>
    <w:rsid w:val="00350DB8"/>
    <w:rsid w:val="00350EB5"/>
    <w:rsid w:val="00351718"/>
    <w:rsid w:val="003529B9"/>
    <w:rsid w:val="00352F3A"/>
    <w:rsid w:val="0035359C"/>
    <w:rsid w:val="003538D7"/>
    <w:rsid w:val="003547D0"/>
    <w:rsid w:val="00356A90"/>
    <w:rsid w:val="0036222E"/>
    <w:rsid w:val="003637ED"/>
    <w:rsid w:val="003650FD"/>
    <w:rsid w:val="0036556C"/>
    <w:rsid w:val="00367858"/>
    <w:rsid w:val="003711AE"/>
    <w:rsid w:val="003716F5"/>
    <w:rsid w:val="00372185"/>
    <w:rsid w:val="00372A47"/>
    <w:rsid w:val="003744C4"/>
    <w:rsid w:val="0037461B"/>
    <w:rsid w:val="0037559C"/>
    <w:rsid w:val="00375C24"/>
    <w:rsid w:val="00375CA6"/>
    <w:rsid w:val="0037732E"/>
    <w:rsid w:val="00377EBD"/>
    <w:rsid w:val="003808A7"/>
    <w:rsid w:val="00382965"/>
    <w:rsid w:val="003830D2"/>
    <w:rsid w:val="0038523B"/>
    <w:rsid w:val="003854C9"/>
    <w:rsid w:val="00385A9B"/>
    <w:rsid w:val="00386A37"/>
    <w:rsid w:val="00386F54"/>
    <w:rsid w:val="003918FA"/>
    <w:rsid w:val="00391DD0"/>
    <w:rsid w:val="003920E1"/>
    <w:rsid w:val="00392A8C"/>
    <w:rsid w:val="00393244"/>
    <w:rsid w:val="00393626"/>
    <w:rsid w:val="0039413F"/>
    <w:rsid w:val="00394D4E"/>
    <w:rsid w:val="00395ADC"/>
    <w:rsid w:val="003975A5"/>
    <w:rsid w:val="00397BF8"/>
    <w:rsid w:val="003A01E3"/>
    <w:rsid w:val="003A056E"/>
    <w:rsid w:val="003A105F"/>
    <w:rsid w:val="003A6BAC"/>
    <w:rsid w:val="003A76C1"/>
    <w:rsid w:val="003B0A65"/>
    <w:rsid w:val="003B2E26"/>
    <w:rsid w:val="003B46B8"/>
    <w:rsid w:val="003B4707"/>
    <w:rsid w:val="003B4E98"/>
    <w:rsid w:val="003B61CA"/>
    <w:rsid w:val="003B64E0"/>
    <w:rsid w:val="003B66F9"/>
    <w:rsid w:val="003B723F"/>
    <w:rsid w:val="003B7A14"/>
    <w:rsid w:val="003B7DCD"/>
    <w:rsid w:val="003C0FE7"/>
    <w:rsid w:val="003C1726"/>
    <w:rsid w:val="003C172F"/>
    <w:rsid w:val="003C2497"/>
    <w:rsid w:val="003C2F9B"/>
    <w:rsid w:val="003C3FDA"/>
    <w:rsid w:val="003C42E7"/>
    <w:rsid w:val="003C4A8B"/>
    <w:rsid w:val="003C4A96"/>
    <w:rsid w:val="003C51A7"/>
    <w:rsid w:val="003C5207"/>
    <w:rsid w:val="003C64BA"/>
    <w:rsid w:val="003C71FC"/>
    <w:rsid w:val="003D0198"/>
    <w:rsid w:val="003D0D2E"/>
    <w:rsid w:val="003D0EF4"/>
    <w:rsid w:val="003D124F"/>
    <w:rsid w:val="003D3792"/>
    <w:rsid w:val="003D38F0"/>
    <w:rsid w:val="003D446D"/>
    <w:rsid w:val="003D5411"/>
    <w:rsid w:val="003D6929"/>
    <w:rsid w:val="003D6CE5"/>
    <w:rsid w:val="003D76A7"/>
    <w:rsid w:val="003E0397"/>
    <w:rsid w:val="003E1C83"/>
    <w:rsid w:val="003E2BE4"/>
    <w:rsid w:val="003E4C34"/>
    <w:rsid w:val="003E621E"/>
    <w:rsid w:val="003E77AC"/>
    <w:rsid w:val="003F180D"/>
    <w:rsid w:val="003F29FD"/>
    <w:rsid w:val="003F36E6"/>
    <w:rsid w:val="003F42F3"/>
    <w:rsid w:val="003F4DFD"/>
    <w:rsid w:val="003F614B"/>
    <w:rsid w:val="003F6C17"/>
    <w:rsid w:val="004014E1"/>
    <w:rsid w:val="004033B9"/>
    <w:rsid w:val="00403698"/>
    <w:rsid w:val="00404676"/>
    <w:rsid w:val="00404856"/>
    <w:rsid w:val="00404FCF"/>
    <w:rsid w:val="00406FCA"/>
    <w:rsid w:val="00407A5E"/>
    <w:rsid w:val="004114B9"/>
    <w:rsid w:val="00411C73"/>
    <w:rsid w:val="00415BA6"/>
    <w:rsid w:val="00417367"/>
    <w:rsid w:val="0042196F"/>
    <w:rsid w:val="0042405A"/>
    <w:rsid w:val="0042438C"/>
    <w:rsid w:val="00425808"/>
    <w:rsid w:val="00426CA1"/>
    <w:rsid w:val="00427653"/>
    <w:rsid w:val="004305D7"/>
    <w:rsid w:val="00430B92"/>
    <w:rsid w:val="00432314"/>
    <w:rsid w:val="004329EE"/>
    <w:rsid w:val="00432DEF"/>
    <w:rsid w:val="00433AA1"/>
    <w:rsid w:val="00433E97"/>
    <w:rsid w:val="00434211"/>
    <w:rsid w:val="00434C3B"/>
    <w:rsid w:val="004356FC"/>
    <w:rsid w:val="004361A5"/>
    <w:rsid w:val="00436405"/>
    <w:rsid w:val="00436767"/>
    <w:rsid w:val="00440669"/>
    <w:rsid w:val="00441195"/>
    <w:rsid w:val="00441868"/>
    <w:rsid w:val="00442162"/>
    <w:rsid w:val="00445D52"/>
    <w:rsid w:val="00450DFE"/>
    <w:rsid w:val="00451BCF"/>
    <w:rsid w:val="004528DB"/>
    <w:rsid w:val="00454B29"/>
    <w:rsid w:val="00454BCC"/>
    <w:rsid w:val="00455BF9"/>
    <w:rsid w:val="00456589"/>
    <w:rsid w:val="0046070B"/>
    <w:rsid w:val="00462EC5"/>
    <w:rsid w:val="00462FBD"/>
    <w:rsid w:val="00464F4F"/>
    <w:rsid w:val="0046642C"/>
    <w:rsid w:val="0046744C"/>
    <w:rsid w:val="00470A42"/>
    <w:rsid w:val="0047278C"/>
    <w:rsid w:val="00472ACB"/>
    <w:rsid w:val="004734AB"/>
    <w:rsid w:val="0047392A"/>
    <w:rsid w:val="004742F8"/>
    <w:rsid w:val="00474389"/>
    <w:rsid w:val="00475E63"/>
    <w:rsid w:val="00475F3D"/>
    <w:rsid w:val="00476FD8"/>
    <w:rsid w:val="00477B17"/>
    <w:rsid w:val="00482550"/>
    <w:rsid w:val="00482ED6"/>
    <w:rsid w:val="00483A0C"/>
    <w:rsid w:val="00484E25"/>
    <w:rsid w:val="00484E6B"/>
    <w:rsid w:val="00485117"/>
    <w:rsid w:val="004853C8"/>
    <w:rsid w:val="00485B80"/>
    <w:rsid w:val="00487CCB"/>
    <w:rsid w:val="004906A1"/>
    <w:rsid w:val="0049183F"/>
    <w:rsid w:val="00491D3C"/>
    <w:rsid w:val="0049317C"/>
    <w:rsid w:val="00493615"/>
    <w:rsid w:val="00497359"/>
    <w:rsid w:val="00497F05"/>
    <w:rsid w:val="004A1277"/>
    <w:rsid w:val="004A266B"/>
    <w:rsid w:val="004A36C8"/>
    <w:rsid w:val="004A3F73"/>
    <w:rsid w:val="004A57CF"/>
    <w:rsid w:val="004A57F6"/>
    <w:rsid w:val="004A5B5E"/>
    <w:rsid w:val="004A5BFA"/>
    <w:rsid w:val="004A6E38"/>
    <w:rsid w:val="004B10E1"/>
    <w:rsid w:val="004B21A6"/>
    <w:rsid w:val="004B3208"/>
    <w:rsid w:val="004B606E"/>
    <w:rsid w:val="004B60F7"/>
    <w:rsid w:val="004B62F9"/>
    <w:rsid w:val="004B67CA"/>
    <w:rsid w:val="004B6977"/>
    <w:rsid w:val="004B752E"/>
    <w:rsid w:val="004B7FB5"/>
    <w:rsid w:val="004C1C55"/>
    <w:rsid w:val="004C24DC"/>
    <w:rsid w:val="004C2A6C"/>
    <w:rsid w:val="004C348C"/>
    <w:rsid w:val="004C399C"/>
    <w:rsid w:val="004C3B23"/>
    <w:rsid w:val="004C513A"/>
    <w:rsid w:val="004C569C"/>
    <w:rsid w:val="004C5986"/>
    <w:rsid w:val="004C5FA0"/>
    <w:rsid w:val="004C70E8"/>
    <w:rsid w:val="004D1AA5"/>
    <w:rsid w:val="004D4552"/>
    <w:rsid w:val="004D463E"/>
    <w:rsid w:val="004D4CA9"/>
    <w:rsid w:val="004D4F1E"/>
    <w:rsid w:val="004D5037"/>
    <w:rsid w:val="004D54BB"/>
    <w:rsid w:val="004D5807"/>
    <w:rsid w:val="004D5925"/>
    <w:rsid w:val="004D687B"/>
    <w:rsid w:val="004E61F1"/>
    <w:rsid w:val="004E63B4"/>
    <w:rsid w:val="004E65F2"/>
    <w:rsid w:val="004E70AE"/>
    <w:rsid w:val="004E7B55"/>
    <w:rsid w:val="004F17A4"/>
    <w:rsid w:val="004F1B35"/>
    <w:rsid w:val="004F1FB0"/>
    <w:rsid w:val="004F20E7"/>
    <w:rsid w:val="004F3608"/>
    <w:rsid w:val="004F5F20"/>
    <w:rsid w:val="005002ED"/>
    <w:rsid w:val="0050223F"/>
    <w:rsid w:val="00502B62"/>
    <w:rsid w:val="005030B7"/>
    <w:rsid w:val="00503E60"/>
    <w:rsid w:val="005068EA"/>
    <w:rsid w:val="005107A2"/>
    <w:rsid w:val="0051122A"/>
    <w:rsid w:val="00512926"/>
    <w:rsid w:val="005141F4"/>
    <w:rsid w:val="005146BB"/>
    <w:rsid w:val="00514C6C"/>
    <w:rsid w:val="0051525B"/>
    <w:rsid w:val="00515532"/>
    <w:rsid w:val="0051575D"/>
    <w:rsid w:val="00515894"/>
    <w:rsid w:val="00515D3A"/>
    <w:rsid w:val="00517C14"/>
    <w:rsid w:val="0052000C"/>
    <w:rsid w:val="00520680"/>
    <w:rsid w:val="005207DE"/>
    <w:rsid w:val="00520B26"/>
    <w:rsid w:val="005235C6"/>
    <w:rsid w:val="00523ECB"/>
    <w:rsid w:val="005258F7"/>
    <w:rsid w:val="00527C90"/>
    <w:rsid w:val="00530366"/>
    <w:rsid w:val="00533822"/>
    <w:rsid w:val="0053437E"/>
    <w:rsid w:val="00536C85"/>
    <w:rsid w:val="00536E34"/>
    <w:rsid w:val="0054070B"/>
    <w:rsid w:val="0054095E"/>
    <w:rsid w:val="00540C79"/>
    <w:rsid w:val="00540D44"/>
    <w:rsid w:val="005413FF"/>
    <w:rsid w:val="00541FAB"/>
    <w:rsid w:val="00542148"/>
    <w:rsid w:val="005422BE"/>
    <w:rsid w:val="00542BC6"/>
    <w:rsid w:val="00543326"/>
    <w:rsid w:val="00545A8F"/>
    <w:rsid w:val="00546155"/>
    <w:rsid w:val="00546C24"/>
    <w:rsid w:val="00547FE6"/>
    <w:rsid w:val="0055326F"/>
    <w:rsid w:val="005545A6"/>
    <w:rsid w:val="005572A1"/>
    <w:rsid w:val="005573CA"/>
    <w:rsid w:val="005574AE"/>
    <w:rsid w:val="00557F4E"/>
    <w:rsid w:val="00560D49"/>
    <w:rsid w:val="00561EA9"/>
    <w:rsid w:val="00563728"/>
    <w:rsid w:val="00563C1F"/>
    <w:rsid w:val="0056403D"/>
    <w:rsid w:val="0056499A"/>
    <w:rsid w:val="00564FEC"/>
    <w:rsid w:val="0056593F"/>
    <w:rsid w:val="00566387"/>
    <w:rsid w:val="00566A96"/>
    <w:rsid w:val="00571BD4"/>
    <w:rsid w:val="00571E16"/>
    <w:rsid w:val="00572423"/>
    <w:rsid w:val="00573D7F"/>
    <w:rsid w:val="00573E23"/>
    <w:rsid w:val="00574660"/>
    <w:rsid w:val="00575381"/>
    <w:rsid w:val="00576A3C"/>
    <w:rsid w:val="00576A4C"/>
    <w:rsid w:val="00576F37"/>
    <w:rsid w:val="00580713"/>
    <w:rsid w:val="005808A5"/>
    <w:rsid w:val="005812E9"/>
    <w:rsid w:val="00581A7D"/>
    <w:rsid w:val="00582E6B"/>
    <w:rsid w:val="00584A17"/>
    <w:rsid w:val="005859B4"/>
    <w:rsid w:val="00585E41"/>
    <w:rsid w:val="00586B63"/>
    <w:rsid w:val="00587509"/>
    <w:rsid w:val="00591CCE"/>
    <w:rsid w:val="0059222F"/>
    <w:rsid w:val="005935BF"/>
    <w:rsid w:val="00593968"/>
    <w:rsid w:val="00593C56"/>
    <w:rsid w:val="005945C8"/>
    <w:rsid w:val="00594800"/>
    <w:rsid w:val="00595600"/>
    <w:rsid w:val="0059625D"/>
    <w:rsid w:val="00596CBF"/>
    <w:rsid w:val="00597C0E"/>
    <w:rsid w:val="005A122F"/>
    <w:rsid w:val="005A3BAA"/>
    <w:rsid w:val="005A44EF"/>
    <w:rsid w:val="005A4DE8"/>
    <w:rsid w:val="005A5EC0"/>
    <w:rsid w:val="005A6929"/>
    <w:rsid w:val="005A7365"/>
    <w:rsid w:val="005A74A4"/>
    <w:rsid w:val="005B1084"/>
    <w:rsid w:val="005B1510"/>
    <w:rsid w:val="005B5386"/>
    <w:rsid w:val="005C3595"/>
    <w:rsid w:val="005C37EA"/>
    <w:rsid w:val="005C4BCE"/>
    <w:rsid w:val="005C527C"/>
    <w:rsid w:val="005C5284"/>
    <w:rsid w:val="005C5695"/>
    <w:rsid w:val="005C58E3"/>
    <w:rsid w:val="005C615E"/>
    <w:rsid w:val="005C6A5C"/>
    <w:rsid w:val="005C705A"/>
    <w:rsid w:val="005C7E5D"/>
    <w:rsid w:val="005D023F"/>
    <w:rsid w:val="005D031F"/>
    <w:rsid w:val="005D05D4"/>
    <w:rsid w:val="005D24ED"/>
    <w:rsid w:val="005D2645"/>
    <w:rsid w:val="005D6752"/>
    <w:rsid w:val="005E01C1"/>
    <w:rsid w:val="005E3D2B"/>
    <w:rsid w:val="005E7889"/>
    <w:rsid w:val="005F0BEE"/>
    <w:rsid w:val="005F41E9"/>
    <w:rsid w:val="005F4221"/>
    <w:rsid w:val="005F4271"/>
    <w:rsid w:val="005F45AF"/>
    <w:rsid w:val="005F46FE"/>
    <w:rsid w:val="005F4C8E"/>
    <w:rsid w:val="005F7E4F"/>
    <w:rsid w:val="006002B7"/>
    <w:rsid w:val="00600996"/>
    <w:rsid w:val="00600C27"/>
    <w:rsid w:val="00601AAE"/>
    <w:rsid w:val="00603016"/>
    <w:rsid w:val="00603101"/>
    <w:rsid w:val="00603D54"/>
    <w:rsid w:val="00604ACC"/>
    <w:rsid w:val="0060591D"/>
    <w:rsid w:val="006060F8"/>
    <w:rsid w:val="0060670D"/>
    <w:rsid w:val="00606C23"/>
    <w:rsid w:val="00607A19"/>
    <w:rsid w:val="00607F14"/>
    <w:rsid w:val="00610143"/>
    <w:rsid w:val="00610277"/>
    <w:rsid w:val="00610309"/>
    <w:rsid w:val="00613A09"/>
    <w:rsid w:val="00613A8E"/>
    <w:rsid w:val="00613BA4"/>
    <w:rsid w:val="00614D05"/>
    <w:rsid w:val="00621247"/>
    <w:rsid w:val="00621638"/>
    <w:rsid w:val="006226AC"/>
    <w:rsid w:val="00623005"/>
    <w:rsid w:val="0062632A"/>
    <w:rsid w:val="0062634F"/>
    <w:rsid w:val="00627B8A"/>
    <w:rsid w:val="00627EF0"/>
    <w:rsid w:val="00631394"/>
    <w:rsid w:val="00633278"/>
    <w:rsid w:val="00633CCB"/>
    <w:rsid w:val="00633E50"/>
    <w:rsid w:val="00633F52"/>
    <w:rsid w:val="00635154"/>
    <w:rsid w:val="00643866"/>
    <w:rsid w:val="00644D6A"/>
    <w:rsid w:val="00646E82"/>
    <w:rsid w:val="006475FA"/>
    <w:rsid w:val="00647715"/>
    <w:rsid w:val="00647A62"/>
    <w:rsid w:val="00647BC0"/>
    <w:rsid w:val="00653168"/>
    <w:rsid w:val="00653DFA"/>
    <w:rsid w:val="00653FBC"/>
    <w:rsid w:val="00654086"/>
    <w:rsid w:val="00654C7B"/>
    <w:rsid w:val="006556CA"/>
    <w:rsid w:val="0066013D"/>
    <w:rsid w:val="0066095D"/>
    <w:rsid w:val="0066114B"/>
    <w:rsid w:val="0066471C"/>
    <w:rsid w:val="006655DF"/>
    <w:rsid w:val="00665F3F"/>
    <w:rsid w:val="00665FCE"/>
    <w:rsid w:val="00666513"/>
    <w:rsid w:val="00670F07"/>
    <w:rsid w:val="0067151A"/>
    <w:rsid w:val="006717C5"/>
    <w:rsid w:val="006723D5"/>
    <w:rsid w:val="006730D6"/>
    <w:rsid w:val="00673677"/>
    <w:rsid w:val="00673955"/>
    <w:rsid w:val="00673BBE"/>
    <w:rsid w:val="00674698"/>
    <w:rsid w:val="00675466"/>
    <w:rsid w:val="00675CC9"/>
    <w:rsid w:val="006765C0"/>
    <w:rsid w:val="00680130"/>
    <w:rsid w:val="00681768"/>
    <w:rsid w:val="00681E0A"/>
    <w:rsid w:val="0068299F"/>
    <w:rsid w:val="006833CE"/>
    <w:rsid w:val="0068344E"/>
    <w:rsid w:val="00685BDF"/>
    <w:rsid w:val="00685CB8"/>
    <w:rsid w:val="00685D7A"/>
    <w:rsid w:val="0068666C"/>
    <w:rsid w:val="006867A3"/>
    <w:rsid w:val="006872B6"/>
    <w:rsid w:val="006873AF"/>
    <w:rsid w:val="00691626"/>
    <w:rsid w:val="00692373"/>
    <w:rsid w:val="00692A5B"/>
    <w:rsid w:val="00693AC6"/>
    <w:rsid w:val="00694D58"/>
    <w:rsid w:val="00695A5C"/>
    <w:rsid w:val="00696151"/>
    <w:rsid w:val="00696667"/>
    <w:rsid w:val="006A12A7"/>
    <w:rsid w:val="006A33AC"/>
    <w:rsid w:val="006A4FE8"/>
    <w:rsid w:val="006A5BD2"/>
    <w:rsid w:val="006A5CE6"/>
    <w:rsid w:val="006A671F"/>
    <w:rsid w:val="006B01FE"/>
    <w:rsid w:val="006B1540"/>
    <w:rsid w:val="006B187F"/>
    <w:rsid w:val="006B1E56"/>
    <w:rsid w:val="006B40EE"/>
    <w:rsid w:val="006B5A3B"/>
    <w:rsid w:val="006C01FF"/>
    <w:rsid w:val="006C18F1"/>
    <w:rsid w:val="006C1A3A"/>
    <w:rsid w:val="006C1DF3"/>
    <w:rsid w:val="006C2021"/>
    <w:rsid w:val="006C288F"/>
    <w:rsid w:val="006C4974"/>
    <w:rsid w:val="006C618D"/>
    <w:rsid w:val="006C645B"/>
    <w:rsid w:val="006C741E"/>
    <w:rsid w:val="006D0340"/>
    <w:rsid w:val="006D05CB"/>
    <w:rsid w:val="006D4B6D"/>
    <w:rsid w:val="006D5CF9"/>
    <w:rsid w:val="006D5E8A"/>
    <w:rsid w:val="006D6607"/>
    <w:rsid w:val="006D774C"/>
    <w:rsid w:val="006D7CF5"/>
    <w:rsid w:val="006D7D77"/>
    <w:rsid w:val="006E0A43"/>
    <w:rsid w:val="006E10D8"/>
    <w:rsid w:val="006E135F"/>
    <w:rsid w:val="006E753C"/>
    <w:rsid w:val="006E7596"/>
    <w:rsid w:val="006F19CE"/>
    <w:rsid w:val="006F1C23"/>
    <w:rsid w:val="006F2495"/>
    <w:rsid w:val="006F2F8F"/>
    <w:rsid w:val="006F42C3"/>
    <w:rsid w:val="006F601F"/>
    <w:rsid w:val="006F686C"/>
    <w:rsid w:val="006F759C"/>
    <w:rsid w:val="007025A7"/>
    <w:rsid w:val="00702F8E"/>
    <w:rsid w:val="0070358C"/>
    <w:rsid w:val="00704103"/>
    <w:rsid w:val="00704DED"/>
    <w:rsid w:val="00705226"/>
    <w:rsid w:val="00705A9F"/>
    <w:rsid w:val="00706587"/>
    <w:rsid w:val="00710521"/>
    <w:rsid w:val="007109E7"/>
    <w:rsid w:val="00712536"/>
    <w:rsid w:val="00712AC9"/>
    <w:rsid w:val="00712E49"/>
    <w:rsid w:val="0071475F"/>
    <w:rsid w:val="00716536"/>
    <w:rsid w:val="0071730D"/>
    <w:rsid w:val="00722F4A"/>
    <w:rsid w:val="007257CD"/>
    <w:rsid w:val="007272C8"/>
    <w:rsid w:val="007305B9"/>
    <w:rsid w:val="00730916"/>
    <w:rsid w:val="007325D2"/>
    <w:rsid w:val="00732B43"/>
    <w:rsid w:val="007344A4"/>
    <w:rsid w:val="007353B7"/>
    <w:rsid w:val="00735556"/>
    <w:rsid w:val="007358D9"/>
    <w:rsid w:val="00737D4E"/>
    <w:rsid w:val="00737FFD"/>
    <w:rsid w:val="0074042F"/>
    <w:rsid w:val="00740C55"/>
    <w:rsid w:val="00741D8D"/>
    <w:rsid w:val="00742128"/>
    <w:rsid w:val="00742984"/>
    <w:rsid w:val="00743590"/>
    <w:rsid w:val="007441D1"/>
    <w:rsid w:val="00744B6F"/>
    <w:rsid w:val="00745D42"/>
    <w:rsid w:val="007475D4"/>
    <w:rsid w:val="00750C96"/>
    <w:rsid w:val="00751BB6"/>
    <w:rsid w:val="007523BC"/>
    <w:rsid w:val="00752A93"/>
    <w:rsid w:val="0075326E"/>
    <w:rsid w:val="007551B6"/>
    <w:rsid w:val="00756C80"/>
    <w:rsid w:val="0075721B"/>
    <w:rsid w:val="00761125"/>
    <w:rsid w:val="00761F1E"/>
    <w:rsid w:val="00763C41"/>
    <w:rsid w:val="00767926"/>
    <w:rsid w:val="00770FED"/>
    <w:rsid w:val="00771516"/>
    <w:rsid w:val="007722E3"/>
    <w:rsid w:val="00773598"/>
    <w:rsid w:val="00773735"/>
    <w:rsid w:val="00773817"/>
    <w:rsid w:val="007768E3"/>
    <w:rsid w:val="00777DD8"/>
    <w:rsid w:val="00782FF0"/>
    <w:rsid w:val="00783166"/>
    <w:rsid w:val="00783248"/>
    <w:rsid w:val="00784312"/>
    <w:rsid w:val="0078436B"/>
    <w:rsid w:val="00784EBE"/>
    <w:rsid w:val="007850EB"/>
    <w:rsid w:val="00785D44"/>
    <w:rsid w:val="00785F6A"/>
    <w:rsid w:val="00786CDF"/>
    <w:rsid w:val="00790182"/>
    <w:rsid w:val="00790F92"/>
    <w:rsid w:val="00792587"/>
    <w:rsid w:val="00793580"/>
    <w:rsid w:val="0079401C"/>
    <w:rsid w:val="00797584"/>
    <w:rsid w:val="007A0D08"/>
    <w:rsid w:val="007A1D48"/>
    <w:rsid w:val="007A225A"/>
    <w:rsid w:val="007A2C94"/>
    <w:rsid w:val="007A2F9B"/>
    <w:rsid w:val="007A35FA"/>
    <w:rsid w:val="007A6C23"/>
    <w:rsid w:val="007A6E58"/>
    <w:rsid w:val="007B0F97"/>
    <w:rsid w:val="007B214F"/>
    <w:rsid w:val="007B21E2"/>
    <w:rsid w:val="007B2EC0"/>
    <w:rsid w:val="007B63B4"/>
    <w:rsid w:val="007C13B7"/>
    <w:rsid w:val="007C19E6"/>
    <w:rsid w:val="007C1AA0"/>
    <w:rsid w:val="007C2C98"/>
    <w:rsid w:val="007C31B6"/>
    <w:rsid w:val="007C4E92"/>
    <w:rsid w:val="007C562E"/>
    <w:rsid w:val="007C67A1"/>
    <w:rsid w:val="007C7B21"/>
    <w:rsid w:val="007D0855"/>
    <w:rsid w:val="007D54D7"/>
    <w:rsid w:val="007D6E99"/>
    <w:rsid w:val="007D75B8"/>
    <w:rsid w:val="007E0871"/>
    <w:rsid w:val="007E0E85"/>
    <w:rsid w:val="007E29E1"/>
    <w:rsid w:val="007E2E16"/>
    <w:rsid w:val="007E34F4"/>
    <w:rsid w:val="007E407C"/>
    <w:rsid w:val="007E40D3"/>
    <w:rsid w:val="007E4BBF"/>
    <w:rsid w:val="007E5A4F"/>
    <w:rsid w:val="007E6AE1"/>
    <w:rsid w:val="007F1DFD"/>
    <w:rsid w:val="007F23F5"/>
    <w:rsid w:val="007F354C"/>
    <w:rsid w:val="007F391C"/>
    <w:rsid w:val="007F3C4B"/>
    <w:rsid w:val="007F43EE"/>
    <w:rsid w:val="007F530B"/>
    <w:rsid w:val="00800D47"/>
    <w:rsid w:val="008011D4"/>
    <w:rsid w:val="00801BC7"/>
    <w:rsid w:val="0080268B"/>
    <w:rsid w:val="00802A66"/>
    <w:rsid w:val="00804D40"/>
    <w:rsid w:val="0080588B"/>
    <w:rsid w:val="00805B00"/>
    <w:rsid w:val="008064E9"/>
    <w:rsid w:val="00806ACC"/>
    <w:rsid w:val="00810752"/>
    <w:rsid w:val="0081219A"/>
    <w:rsid w:val="00812732"/>
    <w:rsid w:val="0081307D"/>
    <w:rsid w:val="00814BB0"/>
    <w:rsid w:val="00816B64"/>
    <w:rsid w:val="00821871"/>
    <w:rsid w:val="00822E14"/>
    <w:rsid w:val="00823E4F"/>
    <w:rsid w:val="00824A10"/>
    <w:rsid w:val="00825ED5"/>
    <w:rsid w:val="00825F64"/>
    <w:rsid w:val="00827A86"/>
    <w:rsid w:val="00830C63"/>
    <w:rsid w:val="00831C4D"/>
    <w:rsid w:val="0083206B"/>
    <w:rsid w:val="008336AC"/>
    <w:rsid w:val="00833D16"/>
    <w:rsid w:val="00835AF0"/>
    <w:rsid w:val="00837DD8"/>
    <w:rsid w:val="008420AA"/>
    <w:rsid w:val="00842544"/>
    <w:rsid w:val="008429C9"/>
    <w:rsid w:val="00842AC3"/>
    <w:rsid w:val="00844D47"/>
    <w:rsid w:val="00847C57"/>
    <w:rsid w:val="00851420"/>
    <w:rsid w:val="008514B9"/>
    <w:rsid w:val="00851989"/>
    <w:rsid w:val="00851D25"/>
    <w:rsid w:val="00851EF2"/>
    <w:rsid w:val="008543C2"/>
    <w:rsid w:val="008546E8"/>
    <w:rsid w:val="0085574B"/>
    <w:rsid w:val="00855894"/>
    <w:rsid w:val="00855D7E"/>
    <w:rsid w:val="008564CB"/>
    <w:rsid w:val="00860F63"/>
    <w:rsid w:val="00861326"/>
    <w:rsid w:val="008615A7"/>
    <w:rsid w:val="008620D4"/>
    <w:rsid w:val="008635B0"/>
    <w:rsid w:val="008662C1"/>
    <w:rsid w:val="008674EB"/>
    <w:rsid w:val="0086772E"/>
    <w:rsid w:val="00867CDF"/>
    <w:rsid w:val="00870D83"/>
    <w:rsid w:val="00870DDF"/>
    <w:rsid w:val="00872573"/>
    <w:rsid w:val="0087278F"/>
    <w:rsid w:val="00872F94"/>
    <w:rsid w:val="00873386"/>
    <w:rsid w:val="0087367D"/>
    <w:rsid w:val="008750B8"/>
    <w:rsid w:val="0087568E"/>
    <w:rsid w:val="00876E30"/>
    <w:rsid w:val="00877B5F"/>
    <w:rsid w:val="00880236"/>
    <w:rsid w:val="00880784"/>
    <w:rsid w:val="00884A93"/>
    <w:rsid w:val="00885A53"/>
    <w:rsid w:val="00892919"/>
    <w:rsid w:val="00893246"/>
    <w:rsid w:val="00893414"/>
    <w:rsid w:val="008959AF"/>
    <w:rsid w:val="00896D35"/>
    <w:rsid w:val="00896F70"/>
    <w:rsid w:val="00897E09"/>
    <w:rsid w:val="008A19F1"/>
    <w:rsid w:val="008A3662"/>
    <w:rsid w:val="008A4976"/>
    <w:rsid w:val="008A4F67"/>
    <w:rsid w:val="008A50C5"/>
    <w:rsid w:val="008A5407"/>
    <w:rsid w:val="008A54B1"/>
    <w:rsid w:val="008A5FB3"/>
    <w:rsid w:val="008A7746"/>
    <w:rsid w:val="008A77E1"/>
    <w:rsid w:val="008B11A3"/>
    <w:rsid w:val="008B1C4D"/>
    <w:rsid w:val="008B3BC2"/>
    <w:rsid w:val="008B5AB4"/>
    <w:rsid w:val="008B6851"/>
    <w:rsid w:val="008B78FA"/>
    <w:rsid w:val="008C06FB"/>
    <w:rsid w:val="008C08EB"/>
    <w:rsid w:val="008C185D"/>
    <w:rsid w:val="008C18C0"/>
    <w:rsid w:val="008C45C1"/>
    <w:rsid w:val="008C72E8"/>
    <w:rsid w:val="008C7CC2"/>
    <w:rsid w:val="008D0B95"/>
    <w:rsid w:val="008D11CA"/>
    <w:rsid w:val="008D14C1"/>
    <w:rsid w:val="008D1774"/>
    <w:rsid w:val="008D20B1"/>
    <w:rsid w:val="008D254B"/>
    <w:rsid w:val="008D3DF8"/>
    <w:rsid w:val="008D5600"/>
    <w:rsid w:val="008D57C6"/>
    <w:rsid w:val="008D6E12"/>
    <w:rsid w:val="008E015F"/>
    <w:rsid w:val="008E0202"/>
    <w:rsid w:val="008E07E3"/>
    <w:rsid w:val="008E269D"/>
    <w:rsid w:val="008E67E4"/>
    <w:rsid w:val="008F026F"/>
    <w:rsid w:val="008F1F2A"/>
    <w:rsid w:val="008F24EB"/>
    <w:rsid w:val="008F36A5"/>
    <w:rsid w:val="008F49D9"/>
    <w:rsid w:val="008F62EF"/>
    <w:rsid w:val="008F6D69"/>
    <w:rsid w:val="00900D0C"/>
    <w:rsid w:val="00903B89"/>
    <w:rsid w:val="00904201"/>
    <w:rsid w:val="009047A2"/>
    <w:rsid w:val="0090586F"/>
    <w:rsid w:val="00910412"/>
    <w:rsid w:val="00911B0C"/>
    <w:rsid w:val="00912715"/>
    <w:rsid w:val="0091435C"/>
    <w:rsid w:val="0091495B"/>
    <w:rsid w:val="00915C23"/>
    <w:rsid w:val="009168DE"/>
    <w:rsid w:val="009168F5"/>
    <w:rsid w:val="00917DBC"/>
    <w:rsid w:val="00921517"/>
    <w:rsid w:val="00922A06"/>
    <w:rsid w:val="009230CD"/>
    <w:rsid w:val="00923CE6"/>
    <w:rsid w:val="00923D22"/>
    <w:rsid w:val="00926F37"/>
    <w:rsid w:val="0092725A"/>
    <w:rsid w:val="009312DD"/>
    <w:rsid w:val="00933B69"/>
    <w:rsid w:val="00934F96"/>
    <w:rsid w:val="0093657E"/>
    <w:rsid w:val="00936CA5"/>
    <w:rsid w:val="00937071"/>
    <w:rsid w:val="009400C3"/>
    <w:rsid w:val="00941C91"/>
    <w:rsid w:val="0094203A"/>
    <w:rsid w:val="00943613"/>
    <w:rsid w:val="00944715"/>
    <w:rsid w:val="00945CB7"/>
    <w:rsid w:val="00945F99"/>
    <w:rsid w:val="00946149"/>
    <w:rsid w:val="00947DBB"/>
    <w:rsid w:val="0095180B"/>
    <w:rsid w:val="009519BD"/>
    <w:rsid w:val="00954C8E"/>
    <w:rsid w:val="00954FB5"/>
    <w:rsid w:val="0095636B"/>
    <w:rsid w:val="009603DF"/>
    <w:rsid w:val="00961530"/>
    <w:rsid w:val="009620F6"/>
    <w:rsid w:val="009626D2"/>
    <w:rsid w:val="00963F69"/>
    <w:rsid w:val="00967442"/>
    <w:rsid w:val="00967C97"/>
    <w:rsid w:val="00970CFC"/>
    <w:rsid w:val="009714FC"/>
    <w:rsid w:val="00971DB4"/>
    <w:rsid w:val="0097255D"/>
    <w:rsid w:val="00974796"/>
    <w:rsid w:val="00976220"/>
    <w:rsid w:val="009762F0"/>
    <w:rsid w:val="00977D75"/>
    <w:rsid w:val="00981590"/>
    <w:rsid w:val="0098182A"/>
    <w:rsid w:val="00981953"/>
    <w:rsid w:val="00983945"/>
    <w:rsid w:val="00985773"/>
    <w:rsid w:val="0098772A"/>
    <w:rsid w:val="00987D34"/>
    <w:rsid w:val="00990737"/>
    <w:rsid w:val="00991D27"/>
    <w:rsid w:val="00993A7C"/>
    <w:rsid w:val="00994125"/>
    <w:rsid w:val="009943D1"/>
    <w:rsid w:val="009974DF"/>
    <w:rsid w:val="0099757B"/>
    <w:rsid w:val="0099784D"/>
    <w:rsid w:val="00997E19"/>
    <w:rsid w:val="009A09A4"/>
    <w:rsid w:val="009A17E8"/>
    <w:rsid w:val="009A3B54"/>
    <w:rsid w:val="009A6049"/>
    <w:rsid w:val="009B1651"/>
    <w:rsid w:val="009B19EF"/>
    <w:rsid w:val="009B2D74"/>
    <w:rsid w:val="009B2F62"/>
    <w:rsid w:val="009B3405"/>
    <w:rsid w:val="009B3838"/>
    <w:rsid w:val="009B3DE0"/>
    <w:rsid w:val="009B4335"/>
    <w:rsid w:val="009B4A2B"/>
    <w:rsid w:val="009B581B"/>
    <w:rsid w:val="009B5E3A"/>
    <w:rsid w:val="009C0F9F"/>
    <w:rsid w:val="009C0FDA"/>
    <w:rsid w:val="009C1371"/>
    <w:rsid w:val="009C2742"/>
    <w:rsid w:val="009C28E8"/>
    <w:rsid w:val="009C3E8A"/>
    <w:rsid w:val="009C4B22"/>
    <w:rsid w:val="009C5F91"/>
    <w:rsid w:val="009C6669"/>
    <w:rsid w:val="009C721C"/>
    <w:rsid w:val="009C7C95"/>
    <w:rsid w:val="009D17CA"/>
    <w:rsid w:val="009D2653"/>
    <w:rsid w:val="009D287E"/>
    <w:rsid w:val="009D35C7"/>
    <w:rsid w:val="009D52F8"/>
    <w:rsid w:val="009D6444"/>
    <w:rsid w:val="009D6CAA"/>
    <w:rsid w:val="009D7097"/>
    <w:rsid w:val="009D78D7"/>
    <w:rsid w:val="009D7A0F"/>
    <w:rsid w:val="009D7B20"/>
    <w:rsid w:val="009D7B2D"/>
    <w:rsid w:val="009D7D21"/>
    <w:rsid w:val="009E0AB7"/>
    <w:rsid w:val="009E419F"/>
    <w:rsid w:val="009E4622"/>
    <w:rsid w:val="009E4C44"/>
    <w:rsid w:val="009E59C7"/>
    <w:rsid w:val="009E5AD7"/>
    <w:rsid w:val="009E73E1"/>
    <w:rsid w:val="009F2369"/>
    <w:rsid w:val="009F2FF0"/>
    <w:rsid w:val="009F4F5E"/>
    <w:rsid w:val="009F5B72"/>
    <w:rsid w:val="009F63D5"/>
    <w:rsid w:val="009F6987"/>
    <w:rsid w:val="009F7A94"/>
    <w:rsid w:val="00A0152E"/>
    <w:rsid w:val="00A01D47"/>
    <w:rsid w:val="00A01E15"/>
    <w:rsid w:val="00A02438"/>
    <w:rsid w:val="00A027C7"/>
    <w:rsid w:val="00A037C9"/>
    <w:rsid w:val="00A0384A"/>
    <w:rsid w:val="00A04899"/>
    <w:rsid w:val="00A04BA6"/>
    <w:rsid w:val="00A04FCE"/>
    <w:rsid w:val="00A050E1"/>
    <w:rsid w:val="00A053E5"/>
    <w:rsid w:val="00A057D4"/>
    <w:rsid w:val="00A0589B"/>
    <w:rsid w:val="00A05FA8"/>
    <w:rsid w:val="00A06D0C"/>
    <w:rsid w:val="00A0703B"/>
    <w:rsid w:val="00A070BC"/>
    <w:rsid w:val="00A0728A"/>
    <w:rsid w:val="00A1380C"/>
    <w:rsid w:val="00A1406F"/>
    <w:rsid w:val="00A15674"/>
    <w:rsid w:val="00A156CF"/>
    <w:rsid w:val="00A20329"/>
    <w:rsid w:val="00A208F0"/>
    <w:rsid w:val="00A20EE3"/>
    <w:rsid w:val="00A229C8"/>
    <w:rsid w:val="00A231AC"/>
    <w:rsid w:val="00A234A7"/>
    <w:rsid w:val="00A23617"/>
    <w:rsid w:val="00A24108"/>
    <w:rsid w:val="00A25F29"/>
    <w:rsid w:val="00A2613B"/>
    <w:rsid w:val="00A30A13"/>
    <w:rsid w:val="00A31F79"/>
    <w:rsid w:val="00A32930"/>
    <w:rsid w:val="00A32D35"/>
    <w:rsid w:val="00A32DE8"/>
    <w:rsid w:val="00A34C81"/>
    <w:rsid w:val="00A36587"/>
    <w:rsid w:val="00A36B37"/>
    <w:rsid w:val="00A36FF2"/>
    <w:rsid w:val="00A37272"/>
    <w:rsid w:val="00A402EE"/>
    <w:rsid w:val="00A40D82"/>
    <w:rsid w:val="00A41F6B"/>
    <w:rsid w:val="00A4244B"/>
    <w:rsid w:val="00A4350E"/>
    <w:rsid w:val="00A43F6A"/>
    <w:rsid w:val="00A44BBF"/>
    <w:rsid w:val="00A455E4"/>
    <w:rsid w:val="00A45862"/>
    <w:rsid w:val="00A45AFB"/>
    <w:rsid w:val="00A46115"/>
    <w:rsid w:val="00A4619D"/>
    <w:rsid w:val="00A46C3A"/>
    <w:rsid w:val="00A46CFF"/>
    <w:rsid w:val="00A47154"/>
    <w:rsid w:val="00A4776C"/>
    <w:rsid w:val="00A47ECC"/>
    <w:rsid w:val="00A5134D"/>
    <w:rsid w:val="00A51857"/>
    <w:rsid w:val="00A51BEF"/>
    <w:rsid w:val="00A51C69"/>
    <w:rsid w:val="00A51ECC"/>
    <w:rsid w:val="00A53BAB"/>
    <w:rsid w:val="00A54ABA"/>
    <w:rsid w:val="00A55837"/>
    <w:rsid w:val="00A572C7"/>
    <w:rsid w:val="00A60881"/>
    <w:rsid w:val="00A61F66"/>
    <w:rsid w:val="00A649EA"/>
    <w:rsid w:val="00A660C2"/>
    <w:rsid w:val="00A67215"/>
    <w:rsid w:val="00A6732F"/>
    <w:rsid w:val="00A67BB3"/>
    <w:rsid w:val="00A704A5"/>
    <w:rsid w:val="00A7175B"/>
    <w:rsid w:val="00A747AB"/>
    <w:rsid w:val="00A774E4"/>
    <w:rsid w:val="00A77E77"/>
    <w:rsid w:val="00A80228"/>
    <w:rsid w:val="00A83F50"/>
    <w:rsid w:val="00A855B6"/>
    <w:rsid w:val="00A8599A"/>
    <w:rsid w:val="00A860A8"/>
    <w:rsid w:val="00A8674A"/>
    <w:rsid w:val="00A90481"/>
    <w:rsid w:val="00A9182E"/>
    <w:rsid w:val="00A91842"/>
    <w:rsid w:val="00A91CD4"/>
    <w:rsid w:val="00A92567"/>
    <w:rsid w:val="00A94260"/>
    <w:rsid w:val="00A94F37"/>
    <w:rsid w:val="00A9518A"/>
    <w:rsid w:val="00A976B9"/>
    <w:rsid w:val="00AA0074"/>
    <w:rsid w:val="00AA08D9"/>
    <w:rsid w:val="00AA3636"/>
    <w:rsid w:val="00AA3FB7"/>
    <w:rsid w:val="00AA47A2"/>
    <w:rsid w:val="00AA49D7"/>
    <w:rsid w:val="00AA57CA"/>
    <w:rsid w:val="00AA5DB4"/>
    <w:rsid w:val="00AA70CA"/>
    <w:rsid w:val="00AA71C9"/>
    <w:rsid w:val="00AA74CB"/>
    <w:rsid w:val="00AA7B78"/>
    <w:rsid w:val="00AA7F80"/>
    <w:rsid w:val="00AB124D"/>
    <w:rsid w:val="00AB15C2"/>
    <w:rsid w:val="00AB2A5A"/>
    <w:rsid w:val="00AB2AE0"/>
    <w:rsid w:val="00AB30EC"/>
    <w:rsid w:val="00AB4339"/>
    <w:rsid w:val="00AB4991"/>
    <w:rsid w:val="00AB4C5B"/>
    <w:rsid w:val="00AB6258"/>
    <w:rsid w:val="00AC0C02"/>
    <w:rsid w:val="00AC5D02"/>
    <w:rsid w:val="00AC6511"/>
    <w:rsid w:val="00AD005B"/>
    <w:rsid w:val="00AD0421"/>
    <w:rsid w:val="00AD0711"/>
    <w:rsid w:val="00AD2C7F"/>
    <w:rsid w:val="00AD368D"/>
    <w:rsid w:val="00AD5917"/>
    <w:rsid w:val="00AD5C3B"/>
    <w:rsid w:val="00AD5C70"/>
    <w:rsid w:val="00AD5D8A"/>
    <w:rsid w:val="00AD7802"/>
    <w:rsid w:val="00AE1E6E"/>
    <w:rsid w:val="00AE2547"/>
    <w:rsid w:val="00AE6171"/>
    <w:rsid w:val="00AF00F5"/>
    <w:rsid w:val="00AF0469"/>
    <w:rsid w:val="00AF2868"/>
    <w:rsid w:val="00AF30F1"/>
    <w:rsid w:val="00AF481C"/>
    <w:rsid w:val="00AF53B5"/>
    <w:rsid w:val="00AF584F"/>
    <w:rsid w:val="00AF5E78"/>
    <w:rsid w:val="00B01352"/>
    <w:rsid w:val="00B018AD"/>
    <w:rsid w:val="00B03A8B"/>
    <w:rsid w:val="00B0578D"/>
    <w:rsid w:val="00B05D21"/>
    <w:rsid w:val="00B10422"/>
    <w:rsid w:val="00B10CE6"/>
    <w:rsid w:val="00B10F5E"/>
    <w:rsid w:val="00B11750"/>
    <w:rsid w:val="00B12534"/>
    <w:rsid w:val="00B131BB"/>
    <w:rsid w:val="00B131DA"/>
    <w:rsid w:val="00B14C3E"/>
    <w:rsid w:val="00B15979"/>
    <w:rsid w:val="00B17ABF"/>
    <w:rsid w:val="00B230E0"/>
    <w:rsid w:val="00B23131"/>
    <w:rsid w:val="00B2459B"/>
    <w:rsid w:val="00B24AE0"/>
    <w:rsid w:val="00B24AE7"/>
    <w:rsid w:val="00B30116"/>
    <w:rsid w:val="00B31F30"/>
    <w:rsid w:val="00B320D0"/>
    <w:rsid w:val="00B32525"/>
    <w:rsid w:val="00B336FE"/>
    <w:rsid w:val="00B35015"/>
    <w:rsid w:val="00B35FD1"/>
    <w:rsid w:val="00B36507"/>
    <w:rsid w:val="00B36B9C"/>
    <w:rsid w:val="00B37160"/>
    <w:rsid w:val="00B44DF3"/>
    <w:rsid w:val="00B454A3"/>
    <w:rsid w:val="00B50291"/>
    <w:rsid w:val="00B53373"/>
    <w:rsid w:val="00B53582"/>
    <w:rsid w:val="00B54EF4"/>
    <w:rsid w:val="00B56BC0"/>
    <w:rsid w:val="00B57A32"/>
    <w:rsid w:val="00B57EB1"/>
    <w:rsid w:val="00B603CA"/>
    <w:rsid w:val="00B607B7"/>
    <w:rsid w:val="00B61005"/>
    <w:rsid w:val="00B62162"/>
    <w:rsid w:val="00B62AA2"/>
    <w:rsid w:val="00B63F46"/>
    <w:rsid w:val="00B6420B"/>
    <w:rsid w:val="00B650D8"/>
    <w:rsid w:val="00B6562B"/>
    <w:rsid w:val="00B65CE6"/>
    <w:rsid w:val="00B65EED"/>
    <w:rsid w:val="00B6658A"/>
    <w:rsid w:val="00B66D55"/>
    <w:rsid w:val="00B67376"/>
    <w:rsid w:val="00B710E4"/>
    <w:rsid w:val="00B712B0"/>
    <w:rsid w:val="00B722E9"/>
    <w:rsid w:val="00B72EB0"/>
    <w:rsid w:val="00B73874"/>
    <w:rsid w:val="00B73970"/>
    <w:rsid w:val="00B7507D"/>
    <w:rsid w:val="00B8042F"/>
    <w:rsid w:val="00B826CA"/>
    <w:rsid w:val="00B82785"/>
    <w:rsid w:val="00B83682"/>
    <w:rsid w:val="00B8520D"/>
    <w:rsid w:val="00B858C9"/>
    <w:rsid w:val="00B863E1"/>
    <w:rsid w:val="00B869AD"/>
    <w:rsid w:val="00B871B3"/>
    <w:rsid w:val="00B91A49"/>
    <w:rsid w:val="00B929E1"/>
    <w:rsid w:val="00B92B40"/>
    <w:rsid w:val="00B92E5A"/>
    <w:rsid w:val="00B92F49"/>
    <w:rsid w:val="00B95FBE"/>
    <w:rsid w:val="00B9720D"/>
    <w:rsid w:val="00B97F4E"/>
    <w:rsid w:val="00BA0620"/>
    <w:rsid w:val="00BA0E21"/>
    <w:rsid w:val="00BA1A29"/>
    <w:rsid w:val="00BA1AFE"/>
    <w:rsid w:val="00BA2D43"/>
    <w:rsid w:val="00BA31E4"/>
    <w:rsid w:val="00BA3F4C"/>
    <w:rsid w:val="00BA501B"/>
    <w:rsid w:val="00BA5F72"/>
    <w:rsid w:val="00BB05AD"/>
    <w:rsid w:val="00BB15F4"/>
    <w:rsid w:val="00BB1C83"/>
    <w:rsid w:val="00BB238A"/>
    <w:rsid w:val="00BB52F3"/>
    <w:rsid w:val="00BC180E"/>
    <w:rsid w:val="00BC3454"/>
    <w:rsid w:val="00BC3620"/>
    <w:rsid w:val="00BC36B9"/>
    <w:rsid w:val="00BC43C9"/>
    <w:rsid w:val="00BC4C46"/>
    <w:rsid w:val="00BC5DEE"/>
    <w:rsid w:val="00BD078F"/>
    <w:rsid w:val="00BD35EB"/>
    <w:rsid w:val="00BD40D6"/>
    <w:rsid w:val="00BD4B81"/>
    <w:rsid w:val="00BD5268"/>
    <w:rsid w:val="00BD537B"/>
    <w:rsid w:val="00BD5AAC"/>
    <w:rsid w:val="00BD6516"/>
    <w:rsid w:val="00BD7083"/>
    <w:rsid w:val="00BE0752"/>
    <w:rsid w:val="00BE0CB7"/>
    <w:rsid w:val="00BE0FD3"/>
    <w:rsid w:val="00BE1323"/>
    <w:rsid w:val="00BE22EE"/>
    <w:rsid w:val="00BE2A96"/>
    <w:rsid w:val="00BE3746"/>
    <w:rsid w:val="00BF2F83"/>
    <w:rsid w:val="00BF3EDF"/>
    <w:rsid w:val="00BF497D"/>
    <w:rsid w:val="00BF4E53"/>
    <w:rsid w:val="00BF546D"/>
    <w:rsid w:val="00BF6524"/>
    <w:rsid w:val="00BF753C"/>
    <w:rsid w:val="00C0043C"/>
    <w:rsid w:val="00C032F3"/>
    <w:rsid w:val="00C04EFC"/>
    <w:rsid w:val="00C05974"/>
    <w:rsid w:val="00C06D02"/>
    <w:rsid w:val="00C07B9B"/>
    <w:rsid w:val="00C10F32"/>
    <w:rsid w:val="00C11308"/>
    <w:rsid w:val="00C12D40"/>
    <w:rsid w:val="00C146B7"/>
    <w:rsid w:val="00C156DF"/>
    <w:rsid w:val="00C157D8"/>
    <w:rsid w:val="00C1658A"/>
    <w:rsid w:val="00C177A0"/>
    <w:rsid w:val="00C20259"/>
    <w:rsid w:val="00C2035C"/>
    <w:rsid w:val="00C20734"/>
    <w:rsid w:val="00C21749"/>
    <w:rsid w:val="00C21E6F"/>
    <w:rsid w:val="00C2272E"/>
    <w:rsid w:val="00C2456C"/>
    <w:rsid w:val="00C245AF"/>
    <w:rsid w:val="00C25E08"/>
    <w:rsid w:val="00C26F0F"/>
    <w:rsid w:val="00C2719C"/>
    <w:rsid w:val="00C27289"/>
    <w:rsid w:val="00C27C75"/>
    <w:rsid w:val="00C3403F"/>
    <w:rsid w:val="00C35877"/>
    <w:rsid w:val="00C35972"/>
    <w:rsid w:val="00C36D44"/>
    <w:rsid w:val="00C37739"/>
    <w:rsid w:val="00C40274"/>
    <w:rsid w:val="00C42874"/>
    <w:rsid w:val="00C43053"/>
    <w:rsid w:val="00C44084"/>
    <w:rsid w:val="00C4426A"/>
    <w:rsid w:val="00C44461"/>
    <w:rsid w:val="00C44C44"/>
    <w:rsid w:val="00C46A68"/>
    <w:rsid w:val="00C474BD"/>
    <w:rsid w:val="00C47C61"/>
    <w:rsid w:val="00C47E5A"/>
    <w:rsid w:val="00C503E2"/>
    <w:rsid w:val="00C5139B"/>
    <w:rsid w:val="00C51BBF"/>
    <w:rsid w:val="00C5346B"/>
    <w:rsid w:val="00C539DF"/>
    <w:rsid w:val="00C54111"/>
    <w:rsid w:val="00C574A1"/>
    <w:rsid w:val="00C579B3"/>
    <w:rsid w:val="00C61815"/>
    <w:rsid w:val="00C62B8A"/>
    <w:rsid w:val="00C639C1"/>
    <w:rsid w:val="00C63D04"/>
    <w:rsid w:val="00C65295"/>
    <w:rsid w:val="00C66BA6"/>
    <w:rsid w:val="00C6795F"/>
    <w:rsid w:val="00C7192B"/>
    <w:rsid w:val="00C727A1"/>
    <w:rsid w:val="00C759BC"/>
    <w:rsid w:val="00C76477"/>
    <w:rsid w:val="00C766E2"/>
    <w:rsid w:val="00C802D6"/>
    <w:rsid w:val="00C817D2"/>
    <w:rsid w:val="00C82824"/>
    <w:rsid w:val="00C83AFF"/>
    <w:rsid w:val="00C85091"/>
    <w:rsid w:val="00C85D2A"/>
    <w:rsid w:val="00C866B4"/>
    <w:rsid w:val="00C87626"/>
    <w:rsid w:val="00C87CB7"/>
    <w:rsid w:val="00C87D56"/>
    <w:rsid w:val="00C91A25"/>
    <w:rsid w:val="00C927E2"/>
    <w:rsid w:val="00C92CC7"/>
    <w:rsid w:val="00C95955"/>
    <w:rsid w:val="00C95DE9"/>
    <w:rsid w:val="00C96F3D"/>
    <w:rsid w:val="00CA0B65"/>
    <w:rsid w:val="00CA3997"/>
    <w:rsid w:val="00CA5E16"/>
    <w:rsid w:val="00CA62C0"/>
    <w:rsid w:val="00CA69A6"/>
    <w:rsid w:val="00CA75A4"/>
    <w:rsid w:val="00CB04AE"/>
    <w:rsid w:val="00CB10D2"/>
    <w:rsid w:val="00CB11EA"/>
    <w:rsid w:val="00CB1A94"/>
    <w:rsid w:val="00CB2682"/>
    <w:rsid w:val="00CB30A8"/>
    <w:rsid w:val="00CB3CDE"/>
    <w:rsid w:val="00CB446E"/>
    <w:rsid w:val="00CB4D02"/>
    <w:rsid w:val="00CC016E"/>
    <w:rsid w:val="00CC01A6"/>
    <w:rsid w:val="00CC0860"/>
    <w:rsid w:val="00CC0E77"/>
    <w:rsid w:val="00CC1ACB"/>
    <w:rsid w:val="00CC2937"/>
    <w:rsid w:val="00CC36E4"/>
    <w:rsid w:val="00CC37CE"/>
    <w:rsid w:val="00CC46C3"/>
    <w:rsid w:val="00CC474D"/>
    <w:rsid w:val="00CC4B98"/>
    <w:rsid w:val="00CC517D"/>
    <w:rsid w:val="00CC5B3A"/>
    <w:rsid w:val="00CD0FA7"/>
    <w:rsid w:val="00CD25FC"/>
    <w:rsid w:val="00CD26A8"/>
    <w:rsid w:val="00CD2B34"/>
    <w:rsid w:val="00CD3F61"/>
    <w:rsid w:val="00CD5E14"/>
    <w:rsid w:val="00CE0500"/>
    <w:rsid w:val="00CE0BF2"/>
    <w:rsid w:val="00CE13BE"/>
    <w:rsid w:val="00CE43B2"/>
    <w:rsid w:val="00CE4C43"/>
    <w:rsid w:val="00CE5DAE"/>
    <w:rsid w:val="00CF0834"/>
    <w:rsid w:val="00CF0B16"/>
    <w:rsid w:val="00CF15CA"/>
    <w:rsid w:val="00CF2BD1"/>
    <w:rsid w:val="00CF4091"/>
    <w:rsid w:val="00CF5061"/>
    <w:rsid w:val="00CF5157"/>
    <w:rsid w:val="00CF668F"/>
    <w:rsid w:val="00CF78D1"/>
    <w:rsid w:val="00D01941"/>
    <w:rsid w:val="00D043A6"/>
    <w:rsid w:val="00D04693"/>
    <w:rsid w:val="00D06421"/>
    <w:rsid w:val="00D07058"/>
    <w:rsid w:val="00D073B8"/>
    <w:rsid w:val="00D1064B"/>
    <w:rsid w:val="00D10CDD"/>
    <w:rsid w:val="00D11938"/>
    <w:rsid w:val="00D12A72"/>
    <w:rsid w:val="00D143DE"/>
    <w:rsid w:val="00D15990"/>
    <w:rsid w:val="00D16CCE"/>
    <w:rsid w:val="00D17F37"/>
    <w:rsid w:val="00D206A0"/>
    <w:rsid w:val="00D21AD1"/>
    <w:rsid w:val="00D22EFA"/>
    <w:rsid w:val="00D25413"/>
    <w:rsid w:val="00D2600F"/>
    <w:rsid w:val="00D274EC"/>
    <w:rsid w:val="00D30B71"/>
    <w:rsid w:val="00D30DA1"/>
    <w:rsid w:val="00D324C9"/>
    <w:rsid w:val="00D33F4F"/>
    <w:rsid w:val="00D343B6"/>
    <w:rsid w:val="00D3589D"/>
    <w:rsid w:val="00D358C2"/>
    <w:rsid w:val="00D35AEF"/>
    <w:rsid w:val="00D3640A"/>
    <w:rsid w:val="00D36A4B"/>
    <w:rsid w:val="00D36E76"/>
    <w:rsid w:val="00D36F8A"/>
    <w:rsid w:val="00D373B9"/>
    <w:rsid w:val="00D37BCD"/>
    <w:rsid w:val="00D40388"/>
    <w:rsid w:val="00D419F4"/>
    <w:rsid w:val="00D42296"/>
    <w:rsid w:val="00D43E64"/>
    <w:rsid w:val="00D43F32"/>
    <w:rsid w:val="00D442A0"/>
    <w:rsid w:val="00D448B2"/>
    <w:rsid w:val="00D44C3D"/>
    <w:rsid w:val="00D45ABA"/>
    <w:rsid w:val="00D463E9"/>
    <w:rsid w:val="00D51557"/>
    <w:rsid w:val="00D51EBA"/>
    <w:rsid w:val="00D5206B"/>
    <w:rsid w:val="00D5239D"/>
    <w:rsid w:val="00D54DF1"/>
    <w:rsid w:val="00D557C4"/>
    <w:rsid w:val="00D55D03"/>
    <w:rsid w:val="00D55D06"/>
    <w:rsid w:val="00D6010C"/>
    <w:rsid w:val="00D61E26"/>
    <w:rsid w:val="00D62845"/>
    <w:rsid w:val="00D63B96"/>
    <w:rsid w:val="00D65094"/>
    <w:rsid w:val="00D6522F"/>
    <w:rsid w:val="00D659CB"/>
    <w:rsid w:val="00D659EF"/>
    <w:rsid w:val="00D663C2"/>
    <w:rsid w:val="00D66EB0"/>
    <w:rsid w:val="00D70845"/>
    <w:rsid w:val="00D7171A"/>
    <w:rsid w:val="00D723A4"/>
    <w:rsid w:val="00D7245B"/>
    <w:rsid w:val="00D72D6B"/>
    <w:rsid w:val="00D73F0A"/>
    <w:rsid w:val="00D748E6"/>
    <w:rsid w:val="00D74F33"/>
    <w:rsid w:val="00D74FCE"/>
    <w:rsid w:val="00D80768"/>
    <w:rsid w:val="00D8190E"/>
    <w:rsid w:val="00D82EDF"/>
    <w:rsid w:val="00D83443"/>
    <w:rsid w:val="00D84766"/>
    <w:rsid w:val="00D86190"/>
    <w:rsid w:val="00D866C6"/>
    <w:rsid w:val="00D86725"/>
    <w:rsid w:val="00D87640"/>
    <w:rsid w:val="00D90355"/>
    <w:rsid w:val="00D92085"/>
    <w:rsid w:val="00D9312B"/>
    <w:rsid w:val="00D93572"/>
    <w:rsid w:val="00D946A9"/>
    <w:rsid w:val="00D95FC7"/>
    <w:rsid w:val="00D968F4"/>
    <w:rsid w:val="00DA1D66"/>
    <w:rsid w:val="00DA2916"/>
    <w:rsid w:val="00DA31EA"/>
    <w:rsid w:val="00DA46BF"/>
    <w:rsid w:val="00DA5AAB"/>
    <w:rsid w:val="00DA5C91"/>
    <w:rsid w:val="00DA6B8E"/>
    <w:rsid w:val="00DB1207"/>
    <w:rsid w:val="00DB175C"/>
    <w:rsid w:val="00DB275E"/>
    <w:rsid w:val="00DB29F9"/>
    <w:rsid w:val="00DB2ECE"/>
    <w:rsid w:val="00DB35B1"/>
    <w:rsid w:val="00DB593C"/>
    <w:rsid w:val="00DB5CB1"/>
    <w:rsid w:val="00DB7251"/>
    <w:rsid w:val="00DB7ED7"/>
    <w:rsid w:val="00DB7F45"/>
    <w:rsid w:val="00DC1DD2"/>
    <w:rsid w:val="00DC24B0"/>
    <w:rsid w:val="00DC28F2"/>
    <w:rsid w:val="00DC4B06"/>
    <w:rsid w:val="00DC4F8E"/>
    <w:rsid w:val="00DC50F3"/>
    <w:rsid w:val="00DC5FAC"/>
    <w:rsid w:val="00DC621D"/>
    <w:rsid w:val="00DC656B"/>
    <w:rsid w:val="00DC65B0"/>
    <w:rsid w:val="00DC6720"/>
    <w:rsid w:val="00DC686B"/>
    <w:rsid w:val="00DC6C9D"/>
    <w:rsid w:val="00DC70A0"/>
    <w:rsid w:val="00DC7EEA"/>
    <w:rsid w:val="00DD238C"/>
    <w:rsid w:val="00DD36DA"/>
    <w:rsid w:val="00DD3A51"/>
    <w:rsid w:val="00DD408D"/>
    <w:rsid w:val="00DD5B26"/>
    <w:rsid w:val="00DD650F"/>
    <w:rsid w:val="00DD7682"/>
    <w:rsid w:val="00DE12E2"/>
    <w:rsid w:val="00DE18A6"/>
    <w:rsid w:val="00DE269E"/>
    <w:rsid w:val="00DE3A89"/>
    <w:rsid w:val="00DE45A7"/>
    <w:rsid w:val="00DE4E3E"/>
    <w:rsid w:val="00DE62E8"/>
    <w:rsid w:val="00DE7196"/>
    <w:rsid w:val="00DF1778"/>
    <w:rsid w:val="00DF1D34"/>
    <w:rsid w:val="00DF1ED8"/>
    <w:rsid w:val="00DF3335"/>
    <w:rsid w:val="00DF462C"/>
    <w:rsid w:val="00DF5AD9"/>
    <w:rsid w:val="00DF5C83"/>
    <w:rsid w:val="00DF70F3"/>
    <w:rsid w:val="00E002EE"/>
    <w:rsid w:val="00E00A2D"/>
    <w:rsid w:val="00E00D82"/>
    <w:rsid w:val="00E01667"/>
    <w:rsid w:val="00E02F5A"/>
    <w:rsid w:val="00E04071"/>
    <w:rsid w:val="00E05AA6"/>
    <w:rsid w:val="00E06141"/>
    <w:rsid w:val="00E06199"/>
    <w:rsid w:val="00E0674D"/>
    <w:rsid w:val="00E06803"/>
    <w:rsid w:val="00E07B3C"/>
    <w:rsid w:val="00E10E38"/>
    <w:rsid w:val="00E1333A"/>
    <w:rsid w:val="00E14301"/>
    <w:rsid w:val="00E14DF1"/>
    <w:rsid w:val="00E1678E"/>
    <w:rsid w:val="00E16E4D"/>
    <w:rsid w:val="00E16E9E"/>
    <w:rsid w:val="00E20C99"/>
    <w:rsid w:val="00E21364"/>
    <w:rsid w:val="00E218E7"/>
    <w:rsid w:val="00E2419A"/>
    <w:rsid w:val="00E241BD"/>
    <w:rsid w:val="00E24F41"/>
    <w:rsid w:val="00E25CC9"/>
    <w:rsid w:val="00E32345"/>
    <w:rsid w:val="00E33947"/>
    <w:rsid w:val="00E36BC6"/>
    <w:rsid w:val="00E3758C"/>
    <w:rsid w:val="00E3772E"/>
    <w:rsid w:val="00E41850"/>
    <w:rsid w:val="00E4202D"/>
    <w:rsid w:val="00E4228E"/>
    <w:rsid w:val="00E42E09"/>
    <w:rsid w:val="00E43F97"/>
    <w:rsid w:val="00E45448"/>
    <w:rsid w:val="00E477B0"/>
    <w:rsid w:val="00E50418"/>
    <w:rsid w:val="00E50DBC"/>
    <w:rsid w:val="00E52A15"/>
    <w:rsid w:val="00E52AC5"/>
    <w:rsid w:val="00E53AA8"/>
    <w:rsid w:val="00E54B03"/>
    <w:rsid w:val="00E55BC2"/>
    <w:rsid w:val="00E564B1"/>
    <w:rsid w:val="00E56A6B"/>
    <w:rsid w:val="00E57F50"/>
    <w:rsid w:val="00E6070C"/>
    <w:rsid w:val="00E6353C"/>
    <w:rsid w:val="00E65641"/>
    <w:rsid w:val="00E65689"/>
    <w:rsid w:val="00E65829"/>
    <w:rsid w:val="00E65E2F"/>
    <w:rsid w:val="00E6683E"/>
    <w:rsid w:val="00E671D6"/>
    <w:rsid w:val="00E67323"/>
    <w:rsid w:val="00E70765"/>
    <w:rsid w:val="00E72465"/>
    <w:rsid w:val="00E72E54"/>
    <w:rsid w:val="00E731B8"/>
    <w:rsid w:val="00E74195"/>
    <w:rsid w:val="00E75315"/>
    <w:rsid w:val="00E753BC"/>
    <w:rsid w:val="00E75432"/>
    <w:rsid w:val="00E75590"/>
    <w:rsid w:val="00E77742"/>
    <w:rsid w:val="00E77A7B"/>
    <w:rsid w:val="00E80245"/>
    <w:rsid w:val="00E80430"/>
    <w:rsid w:val="00E81A28"/>
    <w:rsid w:val="00E86020"/>
    <w:rsid w:val="00E869CA"/>
    <w:rsid w:val="00E87B78"/>
    <w:rsid w:val="00E907B9"/>
    <w:rsid w:val="00E912D7"/>
    <w:rsid w:val="00E91467"/>
    <w:rsid w:val="00E91787"/>
    <w:rsid w:val="00E91F95"/>
    <w:rsid w:val="00E93A35"/>
    <w:rsid w:val="00E94092"/>
    <w:rsid w:val="00E94975"/>
    <w:rsid w:val="00E94F48"/>
    <w:rsid w:val="00E974A3"/>
    <w:rsid w:val="00EA0589"/>
    <w:rsid w:val="00EA1976"/>
    <w:rsid w:val="00EA38D0"/>
    <w:rsid w:val="00EA3DEF"/>
    <w:rsid w:val="00EA414A"/>
    <w:rsid w:val="00EA5F06"/>
    <w:rsid w:val="00EA703C"/>
    <w:rsid w:val="00EA787D"/>
    <w:rsid w:val="00EB2226"/>
    <w:rsid w:val="00EB2C2C"/>
    <w:rsid w:val="00EB4389"/>
    <w:rsid w:val="00EB43F2"/>
    <w:rsid w:val="00EB4A3D"/>
    <w:rsid w:val="00EB4B02"/>
    <w:rsid w:val="00EB4B26"/>
    <w:rsid w:val="00EB5594"/>
    <w:rsid w:val="00EB7D68"/>
    <w:rsid w:val="00EC01D9"/>
    <w:rsid w:val="00EC2D59"/>
    <w:rsid w:val="00EC3E8D"/>
    <w:rsid w:val="00EC5703"/>
    <w:rsid w:val="00EC7D78"/>
    <w:rsid w:val="00ED15BF"/>
    <w:rsid w:val="00ED16C9"/>
    <w:rsid w:val="00ED4194"/>
    <w:rsid w:val="00ED4939"/>
    <w:rsid w:val="00ED6A72"/>
    <w:rsid w:val="00ED7DC0"/>
    <w:rsid w:val="00EE1258"/>
    <w:rsid w:val="00EE17B5"/>
    <w:rsid w:val="00EE2478"/>
    <w:rsid w:val="00EE2869"/>
    <w:rsid w:val="00EE3363"/>
    <w:rsid w:val="00EE3BD5"/>
    <w:rsid w:val="00EE4F09"/>
    <w:rsid w:val="00EF2DC4"/>
    <w:rsid w:val="00EF36DC"/>
    <w:rsid w:val="00EF3A44"/>
    <w:rsid w:val="00EF3B47"/>
    <w:rsid w:val="00EF4EED"/>
    <w:rsid w:val="00EF59E5"/>
    <w:rsid w:val="00EF69D9"/>
    <w:rsid w:val="00EF6A85"/>
    <w:rsid w:val="00EF6E7B"/>
    <w:rsid w:val="00EF72FB"/>
    <w:rsid w:val="00EF734C"/>
    <w:rsid w:val="00EF770F"/>
    <w:rsid w:val="00F008A3"/>
    <w:rsid w:val="00F00A74"/>
    <w:rsid w:val="00F01C70"/>
    <w:rsid w:val="00F03DC9"/>
    <w:rsid w:val="00F054CE"/>
    <w:rsid w:val="00F10714"/>
    <w:rsid w:val="00F11277"/>
    <w:rsid w:val="00F12078"/>
    <w:rsid w:val="00F13376"/>
    <w:rsid w:val="00F144F9"/>
    <w:rsid w:val="00F147B1"/>
    <w:rsid w:val="00F1522F"/>
    <w:rsid w:val="00F1615D"/>
    <w:rsid w:val="00F1638A"/>
    <w:rsid w:val="00F16D82"/>
    <w:rsid w:val="00F20E08"/>
    <w:rsid w:val="00F21967"/>
    <w:rsid w:val="00F2244E"/>
    <w:rsid w:val="00F233EC"/>
    <w:rsid w:val="00F23666"/>
    <w:rsid w:val="00F25FDE"/>
    <w:rsid w:val="00F27EE4"/>
    <w:rsid w:val="00F34C53"/>
    <w:rsid w:val="00F34F2D"/>
    <w:rsid w:val="00F3509A"/>
    <w:rsid w:val="00F35216"/>
    <w:rsid w:val="00F3542E"/>
    <w:rsid w:val="00F35CA9"/>
    <w:rsid w:val="00F371ED"/>
    <w:rsid w:val="00F40C1E"/>
    <w:rsid w:val="00F40F2B"/>
    <w:rsid w:val="00F414CC"/>
    <w:rsid w:val="00F44C02"/>
    <w:rsid w:val="00F44F48"/>
    <w:rsid w:val="00F46506"/>
    <w:rsid w:val="00F46A1B"/>
    <w:rsid w:val="00F46AD8"/>
    <w:rsid w:val="00F46E41"/>
    <w:rsid w:val="00F511FB"/>
    <w:rsid w:val="00F52361"/>
    <w:rsid w:val="00F523AD"/>
    <w:rsid w:val="00F54148"/>
    <w:rsid w:val="00F562BA"/>
    <w:rsid w:val="00F56533"/>
    <w:rsid w:val="00F57C02"/>
    <w:rsid w:val="00F60993"/>
    <w:rsid w:val="00F60DB7"/>
    <w:rsid w:val="00F6177A"/>
    <w:rsid w:val="00F617BC"/>
    <w:rsid w:val="00F62A67"/>
    <w:rsid w:val="00F634C0"/>
    <w:rsid w:val="00F63CDF"/>
    <w:rsid w:val="00F6512B"/>
    <w:rsid w:val="00F668A8"/>
    <w:rsid w:val="00F71AD2"/>
    <w:rsid w:val="00F727A9"/>
    <w:rsid w:val="00F73792"/>
    <w:rsid w:val="00F737A8"/>
    <w:rsid w:val="00F75121"/>
    <w:rsid w:val="00F751D2"/>
    <w:rsid w:val="00F75342"/>
    <w:rsid w:val="00F768EF"/>
    <w:rsid w:val="00F76BAD"/>
    <w:rsid w:val="00F77BAA"/>
    <w:rsid w:val="00F77CE3"/>
    <w:rsid w:val="00F77EF5"/>
    <w:rsid w:val="00F802FA"/>
    <w:rsid w:val="00F8259C"/>
    <w:rsid w:val="00F82DB9"/>
    <w:rsid w:val="00F8540A"/>
    <w:rsid w:val="00F85D64"/>
    <w:rsid w:val="00F876AE"/>
    <w:rsid w:val="00F90BDA"/>
    <w:rsid w:val="00F90FED"/>
    <w:rsid w:val="00F92504"/>
    <w:rsid w:val="00F92D1B"/>
    <w:rsid w:val="00F93323"/>
    <w:rsid w:val="00F95DDA"/>
    <w:rsid w:val="00F960BD"/>
    <w:rsid w:val="00FA1F04"/>
    <w:rsid w:val="00FA36B3"/>
    <w:rsid w:val="00FA50B4"/>
    <w:rsid w:val="00FA637A"/>
    <w:rsid w:val="00FA6C5E"/>
    <w:rsid w:val="00FA7130"/>
    <w:rsid w:val="00FA7DB5"/>
    <w:rsid w:val="00FB078C"/>
    <w:rsid w:val="00FB0E21"/>
    <w:rsid w:val="00FB14DA"/>
    <w:rsid w:val="00FB3793"/>
    <w:rsid w:val="00FB458A"/>
    <w:rsid w:val="00FB6951"/>
    <w:rsid w:val="00FB6A07"/>
    <w:rsid w:val="00FB6E33"/>
    <w:rsid w:val="00FB7974"/>
    <w:rsid w:val="00FC039A"/>
    <w:rsid w:val="00FC48F1"/>
    <w:rsid w:val="00FC4D3D"/>
    <w:rsid w:val="00FC5831"/>
    <w:rsid w:val="00FC5DE8"/>
    <w:rsid w:val="00FD0096"/>
    <w:rsid w:val="00FD38CC"/>
    <w:rsid w:val="00FD4524"/>
    <w:rsid w:val="00FD6CAD"/>
    <w:rsid w:val="00FE06E3"/>
    <w:rsid w:val="00FE0C7B"/>
    <w:rsid w:val="00FE2356"/>
    <w:rsid w:val="00FE307F"/>
    <w:rsid w:val="00FE3645"/>
    <w:rsid w:val="00FE3C2E"/>
    <w:rsid w:val="00FE6ED4"/>
    <w:rsid w:val="00FE7878"/>
    <w:rsid w:val="00FE7EE4"/>
    <w:rsid w:val="00FF197B"/>
    <w:rsid w:val="00FF2282"/>
    <w:rsid w:val="00FF3268"/>
    <w:rsid w:val="00FF3DED"/>
    <w:rsid w:val="00FF41D9"/>
    <w:rsid w:val="00FF55EA"/>
    <w:rsid w:val="00FF67AF"/>
    <w:rsid w:val="00FF68C6"/>
    <w:rsid w:val="00FF7D5A"/>
    <w:rsid w:val="02B996D6"/>
    <w:rsid w:val="071BE48F"/>
    <w:rsid w:val="0C1B54BA"/>
    <w:rsid w:val="0F86EECB"/>
    <w:rsid w:val="10F94198"/>
    <w:rsid w:val="15033288"/>
    <w:rsid w:val="24EC1FBB"/>
    <w:rsid w:val="259B1383"/>
    <w:rsid w:val="27DEDABA"/>
    <w:rsid w:val="29BF90DE"/>
    <w:rsid w:val="2DF7A67B"/>
    <w:rsid w:val="31538353"/>
    <w:rsid w:val="32A656F8"/>
    <w:rsid w:val="332ACA81"/>
    <w:rsid w:val="33CA5C52"/>
    <w:rsid w:val="36B2DB18"/>
    <w:rsid w:val="39BEA2F3"/>
    <w:rsid w:val="3B764FA8"/>
    <w:rsid w:val="3C4C1F9F"/>
    <w:rsid w:val="3DC1199C"/>
    <w:rsid w:val="3E8FBD29"/>
    <w:rsid w:val="411F90C2"/>
    <w:rsid w:val="4303F88B"/>
    <w:rsid w:val="45641E8A"/>
    <w:rsid w:val="45A18BAA"/>
    <w:rsid w:val="4636C9E4"/>
    <w:rsid w:val="47E0D627"/>
    <w:rsid w:val="4B820DC5"/>
    <w:rsid w:val="4C397D98"/>
    <w:rsid w:val="4D0D3B28"/>
    <w:rsid w:val="5668147E"/>
    <w:rsid w:val="60568919"/>
    <w:rsid w:val="6117EA68"/>
    <w:rsid w:val="6118124B"/>
    <w:rsid w:val="619F762D"/>
    <w:rsid w:val="65D8AD0F"/>
    <w:rsid w:val="6C124C21"/>
    <w:rsid w:val="6E28889F"/>
    <w:rsid w:val="709055C7"/>
    <w:rsid w:val="71D1B908"/>
    <w:rsid w:val="72C58832"/>
    <w:rsid w:val="733C4A96"/>
    <w:rsid w:val="7D483983"/>
    <w:rsid w:val="7F930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30352"/>
  <w15:docId w15:val="{4B6D402E-7A4B-42BE-891E-458D7BDC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A9B"/>
    <w:rPr>
      <w:rFonts w:ascii="Arial" w:hAnsi="Arial"/>
    </w:rPr>
  </w:style>
  <w:style w:type="paragraph" w:styleId="Heading1">
    <w:name w:val="heading 1"/>
    <w:basedOn w:val="Normal"/>
    <w:next w:val="Normal"/>
    <w:link w:val="Heading1Char"/>
    <w:uiPriority w:val="9"/>
    <w:qFormat/>
    <w:rsid w:val="003034FC"/>
    <w:pPr>
      <w:keepNext/>
      <w:keepLines/>
      <w:framePr w:wrap="around" w:vAnchor="text" w:hAnchor="text" w:y="1"/>
      <w:shd w:val="clear" w:color="auto" w:fill="0099A8" w:themeFill="accent1"/>
      <w:spacing w:before="320" w:after="0" w:line="240" w:lineRule="auto"/>
      <w:outlineLvl w:val="0"/>
    </w:pPr>
    <w:rPr>
      <w:rFonts w:asciiTheme="majorHAnsi" w:eastAsiaTheme="majorEastAsia" w:hAnsiTheme="majorHAnsi" w:cstheme="majorBidi"/>
      <w:b/>
      <w:color w:val="FFFFFF" w:themeColor="background1"/>
      <w:sz w:val="32"/>
      <w:szCs w:val="32"/>
    </w:rPr>
  </w:style>
  <w:style w:type="paragraph" w:styleId="Heading2">
    <w:name w:val="heading 2"/>
    <w:basedOn w:val="Normal"/>
    <w:next w:val="Normal"/>
    <w:link w:val="Heading2Char"/>
    <w:uiPriority w:val="9"/>
    <w:unhideWhenUsed/>
    <w:qFormat/>
    <w:rsid w:val="009E4622"/>
    <w:pPr>
      <w:keepNext/>
      <w:keepLines/>
      <w:spacing w:before="80" w:after="0" w:line="240" w:lineRule="auto"/>
      <w:outlineLvl w:val="1"/>
    </w:pPr>
    <w:rPr>
      <w:rFonts w:asciiTheme="majorHAnsi" w:eastAsiaTheme="majorEastAsia" w:hAnsiTheme="majorHAnsi" w:cstheme="majorBidi"/>
      <w:b/>
      <w:color w:val="62695E" w:themeColor="accent2"/>
      <w:sz w:val="24"/>
      <w:szCs w:val="28"/>
    </w:rPr>
  </w:style>
  <w:style w:type="paragraph" w:styleId="Heading3">
    <w:name w:val="heading 3"/>
    <w:basedOn w:val="Normal"/>
    <w:next w:val="Normal"/>
    <w:link w:val="Heading3Char"/>
    <w:uiPriority w:val="9"/>
    <w:unhideWhenUsed/>
    <w:qFormat/>
    <w:rsid w:val="00B018AD"/>
    <w:pPr>
      <w:keepNext/>
      <w:keepLines/>
      <w:spacing w:before="40" w:after="0" w:line="240" w:lineRule="auto"/>
      <w:outlineLvl w:val="2"/>
    </w:pPr>
    <w:rPr>
      <w:rFonts w:asciiTheme="majorHAnsi" w:eastAsiaTheme="majorEastAsia" w:hAnsiTheme="majorHAnsi" w:cstheme="majorBidi"/>
      <w:color w:val="C0CDD5" w:themeColor="text2"/>
      <w:sz w:val="24"/>
      <w:szCs w:val="24"/>
    </w:rPr>
  </w:style>
  <w:style w:type="paragraph" w:styleId="Heading4">
    <w:name w:val="heading 4"/>
    <w:basedOn w:val="Normal"/>
    <w:next w:val="Normal"/>
    <w:link w:val="Heading4Char"/>
    <w:uiPriority w:val="9"/>
    <w:unhideWhenUsed/>
    <w:qFormat/>
    <w:rsid w:val="00B018A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B018AD"/>
    <w:pPr>
      <w:keepNext/>
      <w:keepLines/>
      <w:spacing w:before="40" w:after="0"/>
      <w:outlineLvl w:val="4"/>
    </w:pPr>
    <w:rPr>
      <w:rFonts w:asciiTheme="majorHAnsi" w:eastAsiaTheme="majorEastAsia" w:hAnsiTheme="majorHAnsi" w:cstheme="majorBidi"/>
      <w:color w:val="C0CDD5" w:themeColor="text2"/>
      <w:sz w:val="22"/>
      <w:szCs w:val="22"/>
    </w:rPr>
  </w:style>
  <w:style w:type="paragraph" w:styleId="Heading6">
    <w:name w:val="heading 6"/>
    <w:basedOn w:val="Normal"/>
    <w:next w:val="Normal"/>
    <w:link w:val="Heading6Char"/>
    <w:uiPriority w:val="9"/>
    <w:unhideWhenUsed/>
    <w:qFormat/>
    <w:rsid w:val="00B018AD"/>
    <w:pPr>
      <w:keepNext/>
      <w:keepLines/>
      <w:spacing w:before="40" w:after="0"/>
      <w:outlineLvl w:val="5"/>
    </w:pPr>
    <w:rPr>
      <w:rFonts w:asciiTheme="majorHAnsi" w:eastAsiaTheme="majorEastAsia" w:hAnsiTheme="majorHAnsi" w:cstheme="majorBidi"/>
      <w:i/>
      <w:iCs/>
      <w:color w:val="C0CDD5" w:themeColor="text2"/>
      <w:sz w:val="21"/>
      <w:szCs w:val="21"/>
    </w:rPr>
  </w:style>
  <w:style w:type="paragraph" w:styleId="Heading7">
    <w:name w:val="heading 7"/>
    <w:basedOn w:val="Normal"/>
    <w:next w:val="Normal"/>
    <w:link w:val="Heading7Char"/>
    <w:uiPriority w:val="9"/>
    <w:semiHidden/>
    <w:unhideWhenUsed/>
    <w:qFormat/>
    <w:rsid w:val="00B018AD"/>
    <w:pPr>
      <w:keepNext/>
      <w:keepLines/>
      <w:spacing w:before="40" w:after="0"/>
      <w:outlineLvl w:val="6"/>
    </w:pPr>
    <w:rPr>
      <w:rFonts w:asciiTheme="majorHAnsi" w:eastAsiaTheme="majorEastAsia" w:hAnsiTheme="majorHAnsi" w:cstheme="majorBidi"/>
      <w:i/>
      <w:iCs/>
      <w:color w:val="004C54" w:themeColor="accent1" w:themeShade="80"/>
      <w:sz w:val="21"/>
      <w:szCs w:val="21"/>
    </w:rPr>
  </w:style>
  <w:style w:type="paragraph" w:styleId="Heading8">
    <w:name w:val="heading 8"/>
    <w:basedOn w:val="Normal"/>
    <w:next w:val="Normal"/>
    <w:link w:val="Heading8Char"/>
    <w:uiPriority w:val="9"/>
    <w:semiHidden/>
    <w:unhideWhenUsed/>
    <w:qFormat/>
    <w:rsid w:val="00B018AD"/>
    <w:pPr>
      <w:keepNext/>
      <w:keepLines/>
      <w:spacing w:before="40" w:after="0"/>
      <w:outlineLvl w:val="7"/>
    </w:pPr>
    <w:rPr>
      <w:rFonts w:asciiTheme="majorHAnsi" w:eastAsiaTheme="majorEastAsia" w:hAnsiTheme="majorHAnsi" w:cstheme="majorBidi"/>
      <w:b/>
      <w:bCs/>
      <w:color w:val="C0CDD5" w:themeColor="text2"/>
    </w:rPr>
  </w:style>
  <w:style w:type="paragraph" w:styleId="Heading9">
    <w:name w:val="heading 9"/>
    <w:basedOn w:val="Normal"/>
    <w:next w:val="Normal"/>
    <w:link w:val="Heading9Char"/>
    <w:uiPriority w:val="9"/>
    <w:semiHidden/>
    <w:unhideWhenUsed/>
    <w:qFormat/>
    <w:rsid w:val="00B018AD"/>
    <w:pPr>
      <w:keepNext/>
      <w:keepLines/>
      <w:spacing w:before="40" w:after="0"/>
      <w:outlineLvl w:val="8"/>
    </w:pPr>
    <w:rPr>
      <w:rFonts w:asciiTheme="majorHAnsi" w:eastAsiaTheme="majorEastAsia" w:hAnsiTheme="majorHAnsi" w:cstheme="majorBidi"/>
      <w:b/>
      <w:bCs/>
      <w:i/>
      <w:iCs/>
      <w:color w:val="C0CDD5"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3882"/>
    <w:pPr>
      <w:ind w:left="119"/>
    </w:pPr>
    <w:rPr>
      <w:rFonts w:ascii="Arial Unicode MS" w:eastAsia="Arial Unicode MS" w:hAnsi="Arial Unicode MS"/>
      <w:sz w:val="18"/>
      <w:szCs w:val="18"/>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B018AD"/>
    <w:rPr>
      <w:b/>
      <w:bCs/>
    </w:rPr>
  </w:style>
  <w:style w:type="paragraph" w:styleId="z-TopofForm">
    <w:name w:val="HTML Top of Form"/>
    <w:basedOn w:val="Normal"/>
    <w:next w:val="Normal"/>
    <w:link w:val="z-TopofFormChar"/>
    <w:hidden/>
    <w:uiPriority w:val="99"/>
    <w:semiHidden/>
    <w:unhideWhenUsed/>
    <w:rsid w:val="007E29E1"/>
    <w:pPr>
      <w:pBdr>
        <w:bottom w:val="single" w:sz="6" w:space="1" w:color="auto"/>
      </w:pBdr>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7E29E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E29E1"/>
    <w:pPr>
      <w:pBdr>
        <w:top w:val="single" w:sz="6" w:space="1" w:color="auto"/>
      </w:pBdr>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7E29E1"/>
    <w:rPr>
      <w:rFonts w:ascii="Arial" w:eastAsia="Times New Roman" w:hAnsi="Arial" w:cs="Arial"/>
      <w:vanish/>
      <w:sz w:val="16"/>
      <w:szCs w:val="16"/>
    </w:rPr>
  </w:style>
  <w:style w:type="character" w:styleId="CommentReference">
    <w:name w:val="annotation reference"/>
    <w:basedOn w:val="DefaultParagraphFont"/>
    <w:uiPriority w:val="99"/>
    <w:semiHidden/>
    <w:unhideWhenUsed/>
    <w:rsid w:val="00322C88"/>
    <w:rPr>
      <w:sz w:val="16"/>
      <w:szCs w:val="16"/>
    </w:rPr>
  </w:style>
  <w:style w:type="paragraph" w:styleId="CommentText">
    <w:name w:val="annotation text"/>
    <w:basedOn w:val="Normal"/>
    <w:link w:val="CommentTextChar"/>
    <w:uiPriority w:val="99"/>
    <w:semiHidden/>
    <w:unhideWhenUsed/>
    <w:rsid w:val="00322C88"/>
  </w:style>
  <w:style w:type="character" w:customStyle="1" w:styleId="CommentTextChar">
    <w:name w:val="Comment Text Char"/>
    <w:basedOn w:val="DefaultParagraphFont"/>
    <w:link w:val="CommentText"/>
    <w:uiPriority w:val="99"/>
    <w:semiHidden/>
    <w:rsid w:val="00322C88"/>
    <w:rPr>
      <w:sz w:val="20"/>
      <w:szCs w:val="20"/>
    </w:rPr>
  </w:style>
  <w:style w:type="paragraph" w:styleId="CommentSubject">
    <w:name w:val="annotation subject"/>
    <w:basedOn w:val="CommentText"/>
    <w:next w:val="CommentText"/>
    <w:link w:val="CommentSubjectChar"/>
    <w:uiPriority w:val="99"/>
    <w:semiHidden/>
    <w:unhideWhenUsed/>
    <w:rsid w:val="00322C88"/>
    <w:rPr>
      <w:b/>
      <w:bCs/>
    </w:rPr>
  </w:style>
  <w:style w:type="character" w:customStyle="1" w:styleId="CommentSubjectChar">
    <w:name w:val="Comment Subject Char"/>
    <w:basedOn w:val="CommentTextChar"/>
    <w:link w:val="CommentSubject"/>
    <w:uiPriority w:val="99"/>
    <w:semiHidden/>
    <w:rsid w:val="00322C88"/>
    <w:rPr>
      <w:b/>
      <w:bCs/>
      <w:sz w:val="20"/>
      <w:szCs w:val="20"/>
    </w:rPr>
  </w:style>
  <w:style w:type="paragraph" w:styleId="BalloonText">
    <w:name w:val="Balloon Text"/>
    <w:basedOn w:val="Normal"/>
    <w:link w:val="BalloonTextChar"/>
    <w:uiPriority w:val="99"/>
    <w:semiHidden/>
    <w:unhideWhenUsed/>
    <w:rsid w:val="00322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C88"/>
    <w:rPr>
      <w:rFonts w:ascii="Segoe UI" w:hAnsi="Segoe UI" w:cs="Segoe UI"/>
      <w:sz w:val="18"/>
      <w:szCs w:val="18"/>
    </w:rPr>
  </w:style>
  <w:style w:type="character" w:styleId="Emphasis">
    <w:name w:val="Emphasis"/>
    <w:basedOn w:val="DefaultParagraphFont"/>
    <w:uiPriority w:val="20"/>
    <w:qFormat/>
    <w:rsid w:val="00B018AD"/>
    <w:rPr>
      <w:i/>
      <w:iCs/>
    </w:rPr>
  </w:style>
  <w:style w:type="character" w:styleId="Mention">
    <w:name w:val="Mention"/>
    <w:basedOn w:val="DefaultParagraphFont"/>
    <w:uiPriority w:val="99"/>
    <w:unhideWhenUsed/>
    <w:rsid w:val="00761F1E"/>
    <w:rPr>
      <w:color w:val="2B579A"/>
      <w:shd w:val="clear" w:color="auto" w:fill="E6E6E6"/>
    </w:rPr>
  </w:style>
  <w:style w:type="paragraph" w:styleId="Revision">
    <w:name w:val="Revision"/>
    <w:hidden/>
    <w:uiPriority w:val="99"/>
    <w:semiHidden/>
    <w:rsid w:val="00DC28F2"/>
  </w:style>
  <w:style w:type="table" w:styleId="TableGrid">
    <w:name w:val="Table Grid"/>
    <w:basedOn w:val="TableNormal"/>
    <w:uiPriority w:val="39"/>
    <w:rsid w:val="00893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0F3882"/>
    <w:rPr>
      <w:rFonts w:ascii="Arial Unicode MS" w:eastAsia="Arial Unicode MS" w:hAnsi="Arial Unicode MS"/>
      <w:sz w:val="18"/>
      <w:szCs w:val="18"/>
    </w:rPr>
  </w:style>
  <w:style w:type="character" w:styleId="UnresolvedMention">
    <w:name w:val="Unresolved Mention"/>
    <w:basedOn w:val="DefaultParagraphFont"/>
    <w:uiPriority w:val="99"/>
    <w:unhideWhenUsed/>
    <w:rsid w:val="003B4E98"/>
    <w:rPr>
      <w:color w:val="605E5C"/>
      <w:shd w:val="clear" w:color="auto" w:fill="E1DFDD"/>
    </w:rPr>
  </w:style>
  <w:style w:type="character" w:customStyle="1" w:styleId="Heading1Char">
    <w:name w:val="Heading 1 Char"/>
    <w:basedOn w:val="DefaultParagraphFont"/>
    <w:link w:val="Heading1"/>
    <w:uiPriority w:val="9"/>
    <w:rsid w:val="003034FC"/>
    <w:rPr>
      <w:rFonts w:asciiTheme="majorHAnsi" w:eastAsiaTheme="majorEastAsia" w:hAnsiTheme="majorHAnsi" w:cstheme="majorBidi"/>
      <w:b/>
      <w:color w:val="FFFFFF" w:themeColor="background1"/>
      <w:sz w:val="32"/>
      <w:szCs w:val="32"/>
      <w:shd w:val="clear" w:color="auto" w:fill="0099A8" w:themeFill="accent1"/>
    </w:rPr>
  </w:style>
  <w:style w:type="character" w:customStyle="1" w:styleId="Heading2Char">
    <w:name w:val="Heading 2 Char"/>
    <w:basedOn w:val="DefaultParagraphFont"/>
    <w:link w:val="Heading2"/>
    <w:uiPriority w:val="9"/>
    <w:rsid w:val="009E4622"/>
    <w:rPr>
      <w:rFonts w:asciiTheme="majorHAnsi" w:eastAsiaTheme="majorEastAsia" w:hAnsiTheme="majorHAnsi" w:cstheme="majorBidi"/>
      <w:b/>
      <w:color w:val="62695E" w:themeColor="accent2"/>
      <w:sz w:val="24"/>
      <w:szCs w:val="28"/>
    </w:rPr>
  </w:style>
  <w:style w:type="character" w:customStyle="1" w:styleId="Heading3Char">
    <w:name w:val="Heading 3 Char"/>
    <w:basedOn w:val="DefaultParagraphFont"/>
    <w:link w:val="Heading3"/>
    <w:uiPriority w:val="9"/>
    <w:rsid w:val="00B018AD"/>
    <w:rPr>
      <w:rFonts w:asciiTheme="majorHAnsi" w:eastAsiaTheme="majorEastAsia" w:hAnsiTheme="majorHAnsi" w:cstheme="majorBidi"/>
      <w:color w:val="C0CDD5" w:themeColor="text2"/>
      <w:sz w:val="24"/>
      <w:szCs w:val="24"/>
    </w:rPr>
  </w:style>
  <w:style w:type="character" w:customStyle="1" w:styleId="Heading4Char">
    <w:name w:val="Heading 4 Char"/>
    <w:basedOn w:val="DefaultParagraphFont"/>
    <w:link w:val="Heading4"/>
    <w:uiPriority w:val="9"/>
    <w:rsid w:val="00B018A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B018AD"/>
    <w:rPr>
      <w:rFonts w:asciiTheme="majorHAnsi" w:eastAsiaTheme="majorEastAsia" w:hAnsiTheme="majorHAnsi" w:cstheme="majorBidi"/>
      <w:color w:val="C0CDD5" w:themeColor="text2"/>
      <w:sz w:val="22"/>
      <w:szCs w:val="22"/>
    </w:rPr>
  </w:style>
  <w:style w:type="character" w:customStyle="1" w:styleId="Heading6Char">
    <w:name w:val="Heading 6 Char"/>
    <w:basedOn w:val="DefaultParagraphFont"/>
    <w:link w:val="Heading6"/>
    <w:uiPriority w:val="9"/>
    <w:rsid w:val="00B018AD"/>
    <w:rPr>
      <w:rFonts w:asciiTheme="majorHAnsi" w:eastAsiaTheme="majorEastAsia" w:hAnsiTheme="majorHAnsi" w:cstheme="majorBidi"/>
      <w:i/>
      <w:iCs/>
      <w:color w:val="C0CDD5" w:themeColor="text2"/>
      <w:sz w:val="21"/>
      <w:szCs w:val="21"/>
    </w:rPr>
  </w:style>
  <w:style w:type="character" w:customStyle="1" w:styleId="Heading7Char">
    <w:name w:val="Heading 7 Char"/>
    <w:basedOn w:val="DefaultParagraphFont"/>
    <w:link w:val="Heading7"/>
    <w:uiPriority w:val="9"/>
    <w:semiHidden/>
    <w:rsid w:val="00B018AD"/>
    <w:rPr>
      <w:rFonts w:asciiTheme="majorHAnsi" w:eastAsiaTheme="majorEastAsia" w:hAnsiTheme="majorHAnsi" w:cstheme="majorBidi"/>
      <w:i/>
      <w:iCs/>
      <w:color w:val="004C54" w:themeColor="accent1" w:themeShade="80"/>
      <w:sz w:val="21"/>
      <w:szCs w:val="21"/>
    </w:rPr>
  </w:style>
  <w:style w:type="character" w:customStyle="1" w:styleId="Heading8Char">
    <w:name w:val="Heading 8 Char"/>
    <w:basedOn w:val="DefaultParagraphFont"/>
    <w:link w:val="Heading8"/>
    <w:uiPriority w:val="9"/>
    <w:semiHidden/>
    <w:rsid w:val="00B018AD"/>
    <w:rPr>
      <w:rFonts w:asciiTheme="majorHAnsi" w:eastAsiaTheme="majorEastAsia" w:hAnsiTheme="majorHAnsi" w:cstheme="majorBidi"/>
      <w:b/>
      <w:bCs/>
      <w:color w:val="C0CDD5" w:themeColor="text2"/>
    </w:rPr>
  </w:style>
  <w:style w:type="character" w:customStyle="1" w:styleId="Heading9Char">
    <w:name w:val="Heading 9 Char"/>
    <w:basedOn w:val="DefaultParagraphFont"/>
    <w:link w:val="Heading9"/>
    <w:uiPriority w:val="9"/>
    <w:semiHidden/>
    <w:rsid w:val="00B018AD"/>
    <w:rPr>
      <w:rFonts w:asciiTheme="majorHAnsi" w:eastAsiaTheme="majorEastAsia" w:hAnsiTheme="majorHAnsi" w:cstheme="majorBidi"/>
      <w:b/>
      <w:bCs/>
      <w:i/>
      <w:iCs/>
      <w:color w:val="C0CDD5" w:themeColor="text2"/>
    </w:rPr>
  </w:style>
  <w:style w:type="paragraph" w:styleId="Caption">
    <w:name w:val="caption"/>
    <w:basedOn w:val="Normal"/>
    <w:next w:val="Normal"/>
    <w:uiPriority w:val="35"/>
    <w:semiHidden/>
    <w:unhideWhenUsed/>
    <w:qFormat/>
    <w:rsid w:val="00B018AD"/>
    <w:pPr>
      <w:spacing w:line="240" w:lineRule="auto"/>
    </w:pPr>
    <w:rPr>
      <w:b/>
      <w:bCs/>
      <w:smallCaps/>
      <w:color w:val="798DA9" w:themeColor="text1" w:themeTint="A6"/>
      <w:spacing w:val="6"/>
    </w:rPr>
  </w:style>
  <w:style w:type="paragraph" w:styleId="Title">
    <w:name w:val="Title"/>
    <w:basedOn w:val="Normal"/>
    <w:next w:val="Normal"/>
    <w:link w:val="TitleChar"/>
    <w:uiPriority w:val="10"/>
    <w:qFormat/>
    <w:rsid w:val="00945CB7"/>
    <w:pPr>
      <w:spacing w:after="0" w:line="240" w:lineRule="auto"/>
      <w:contextualSpacing/>
    </w:pPr>
    <w:rPr>
      <w:rFonts w:asciiTheme="majorHAnsi" w:eastAsiaTheme="majorEastAsia" w:hAnsiTheme="majorHAnsi" w:cstheme="majorBidi"/>
      <w:color w:val="0099A8" w:themeColor="accent1"/>
      <w:sz w:val="56"/>
      <w:szCs w:val="56"/>
    </w:rPr>
  </w:style>
  <w:style w:type="character" w:customStyle="1" w:styleId="TitleChar">
    <w:name w:val="Title Char"/>
    <w:basedOn w:val="DefaultParagraphFont"/>
    <w:link w:val="Title"/>
    <w:uiPriority w:val="10"/>
    <w:rsid w:val="00945CB7"/>
    <w:rPr>
      <w:rFonts w:asciiTheme="majorHAnsi" w:eastAsiaTheme="majorEastAsia" w:hAnsiTheme="majorHAnsi" w:cstheme="majorBidi"/>
      <w:color w:val="0099A8" w:themeColor="accent1"/>
      <w:sz w:val="56"/>
      <w:szCs w:val="56"/>
    </w:rPr>
  </w:style>
  <w:style w:type="paragraph" w:styleId="Subtitle">
    <w:name w:val="Subtitle"/>
    <w:basedOn w:val="Normal"/>
    <w:next w:val="Normal"/>
    <w:link w:val="SubtitleChar"/>
    <w:uiPriority w:val="11"/>
    <w:qFormat/>
    <w:rsid w:val="00B018A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018AD"/>
    <w:rPr>
      <w:rFonts w:asciiTheme="majorHAnsi" w:eastAsiaTheme="majorEastAsia" w:hAnsiTheme="majorHAnsi" w:cstheme="majorBidi"/>
      <w:sz w:val="24"/>
      <w:szCs w:val="24"/>
    </w:rPr>
  </w:style>
  <w:style w:type="paragraph" w:styleId="NoSpacing">
    <w:name w:val="No Spacing"/>
    <w:uiPriority w:val="1"/>
    <w:qFormat/>
    <w:rsid w:val="00B018AD"/>
    <w:pPr>
      <w:spacing w:after="0" w:line="240" w:lineRule="auto"/>
    </w:pPr>
  </w:style>
  <w:style w:type="paragraph" w:styleId="Quote">
    <w:name w:val="Quote"/>
    <w:basedOn w:val="Normal"/>
    <w:next w:val="Normal"/>
    <w:link w:val="QuoteChar"/>
    <w:uiPriority w:val="29"/>
    <w:qFormat/>
    <w:rsid w:val="00B018AD"/>
    <w:pPr>
      <w:spacing w:before="160"/>
      <w:ind w:left="720" w:right="720"/>
    </w:pPr>
    <w:rPr>
      <w:i/>
      <w:iCs/>
      <w:color w:val="657C9C" w:themeColor="text1" w:themeTint="BF"/>
    </w:rPr>
  </w:style>
  <w:style w:type="character" w:customStyle="1" w:styleId="QuoteChar">
    <w:name w:val="Quote Char"/>
    <w:basedOn w:val="DefaultParagraphFont"/>
    <w:link w:val="Quote"/>
    <w:uiPriority w:val="29"/>
    <w:rsid w:val="00B018AD"/>
    <w:rPr>
      <w:i/>
      <w:iCs/>
      <w:color w:val="657C9C" w:themeColor="text1" w:themeTint="BF"/>
    </w:rPr>
  </w:style>
  <w:style w:type="paragraph" w:styleId="IntenseQuote">
    <w:name w:val="Intense Quote"/>
    <w:basedOn w:val="Normal"/>
    <w:next w:val="Normal"/>
    <w:link w:val="IntenseQuoteChar"/>
    <w:autoRedefine/>
    <w:uiPriority w:val="30"/>
    <w:rsid w:val="00C26F0F"/>
    <w:pPr>
      <w:pBdr>
        <w:left w:val="single" w:sz="18" w:space="12" w:color="0099A8" w:themeColor="accent1"/>
      </w:pBdr>
      <w:spacing w:before="100" w:beforeAutospacing="1" w:line="300" w:lineRule="auto"/>
      <w:ind w:left="720"/>
    </w:pPr>
    <w:rPr>
      <w:rFonts w:asciiTheme="majorHAnsi" w:eastAsiaTheme="majorEastAsia" w:hAnsiTheme="majorHAnsi" w:cstheme="majorBidi"/>
      <w:color w:val="0099A8" w:themeColor="accent1"/>
      <w:w w:val="110"/>
      <w:szCs w:val="28"/>
    </w:rPr>
  </w:style>
  <w:style w:type="character" w:customStyle="1" w:styleId="IntenseQuoteChar">
    <w:name w:val="Intense Quote Char"/>
    <w:basedOn w:val="DefaultParagraphFont"/>
    <w:link w:val="IntenseQuote"/>
    <w:uiPriority w:val="30"/>
    <w:rsid w:val="00C26F0F"/>
    <w:rPr>
      <w:rFonts w:asciiTheme="majorHAnsi" w:eastAsiaTheme="majorEastAsia" w:hAnsiTheme="majorHAnsi" w:cstheme="majorBidi"/>
      <w:color w:val="0099A8" w:themeColor="accent1"/>
      <w:w w:val="110"/>
      <w:szCs w:val="28"/>
    </w:rPr>
  </w:style>
  <w:style w:type="character" w:styleId="SubtleEmphasis">
    <w:name w:val="Subtle Emphasis"/>
    <w:basedOn w:val="DefaultParagraphFont"/>
    <w:uiPriority w:val="19"/>
    <w:qFormat/>
    <w:rsid w:val="00B018AD"/>
    <w:rPr>
      <w:i/>
      <w:iCs/>
      <w:color w:val="657C9C" w:themeColor="text1" w:themeTint="BF"/>
    </w:rPr>
  </w:style>
  <w:style w:type="character" w:styleId="IntenseEmphasis">
    <w:name w:val="Intense Emphasis"/>
    <w:basedOn w:val="DefaultParagraphFont"/>
    <w:uiPriority w:val="21"/>
    <w:qFormat/>
    <w:rsid w:val="00B018AD"/>
    <w:rPr>
      <w:b/>
      <w:bCs/>
      <w:i/>
      <w:iCs/>
    </w:rPr>
  </w:style>
  <w:style w:type="character" w:styleId="SubtleReference">
    <w:name w:val="Subtle Reference"/>
    <w:basedOn w:val="DefaultParagraphFont"/>
    <w:uiPriority w:val="31"/>
    <w:qFormat/>
    <w:rsid w:val="00B018AD"/>
    <w:rPr>
      <w:smallCaps/>
      <w:color w:val="657C9C" w:themeColor="text1" w:themeTint="BF"/>
      <w:u w:val="single" w:color="98A7BD" w:themeColor="text1" w:themeTint="80"/>
    </w:rPr>
  </w:style>
  <w:style w:type="character" w:styleId="IntenseReference">
    <w:name w:val="Intense Reference"/>
    <w:basedOn w:val="DefaultParagraphFont"/>
    <w:uiPriority w:val="32"/>
    <w:qFormat/>
    <w:rsid w:val="00F876AE"/>
    <w:rPr>
      <w:b/>
      <w:bCs/>
      <w:caps w:val="0"/>
      <w:smallCaps/>
      <w:spacing w:val="0"/>
      <w:u w:val="single"/>
    </w:rPr>
  </w:style>
  <w:style w:type="character" w:styleId="BookTitle">
    <w:name w:val="Book Title"/>
    <w:basedOn w:val="DefaultParagraphFont"/>
    <w:uiPriority w:val="33"/>
    <w:qFormat/>
    <w:rsid w:val="00B018AD"/>
    <w:rPr>
      <w:b/>
      <w:bCs/>
      <w:smallCaps/>
    </w:rPr>
  </w:style>
  <w:style w:type="paragraph" w:styleId="TOCHeading">
    <w:name w:val="TOC Heading"/>
    <w:basedOn w:val="Heading1"/>
    <w:next w:val="Normal"/>
    <w:uiPriority w:val="39"/>
    <w:semiHidden/>
    <w:unhideWhenUsed/>
    <w:qFormat/>
    <w:rsid w:val="00B018AD"/>
    <w:pPr>
      <w:framePr w:wrap="around"/>
      <w:outlineLvl w:val="9"/>
    </w:pPr>
  </w:style>
  <w:style w:type="character" w:styleId="Hyperlink">
    <w:name w:val="Hyperlink"/>
    <w:basedOn w:val="DefaultParagraphFont"/>
    <w:uiPriority w:val="99"/>
    <w:unhideWhenUsed/>
    <w:rsid w:val="00FD4524"/>
    <w:rPr>
      <w:color w:val="0000FF"/>
      <w:u w:val="single"/>
    </w:rPr>
  </w:style>
  <w:style w:type="character" w:styleId="PlaceholderText">
    <w:name w:val="Placeholder Text"/>
    <w:basedOn w:val="DefaultParagraphFont"/>
    <w:uiPriority w:val="99"/>
    <w:semiHidden/>
    <w:rsid w:val="00A229C8"/>
    <w:rPr>
      <w:color w:val="808080"/>
    </w:rPr>
  </w:style>
  <w:style w:type="paragraph" w:styleId="Header">
    <w:name w:val="header"/>
    <w:basedOn w:val="Normal"/>
    <w:link w:val="HeaderChar"/>
    <w:uiPriority w:val="99"/>
    <w:unhideWhenUsed/>
    <w:rsid w:val="00C04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EFC"/>
    <w:rPr>
      <w:rFonts w:ascii="Arial" w:hAnsi="Arial"/>
    </w:rPr>
  </w:style>
  <w:style w:type="paragraph" w:styleId="Footer">
    <w:name w:val="footer"/>
    <w:basedOn w:val="Normal"/>
    <w:link w:val="FooterChar"/>
    <w:uiPriority w:val="99"/>
    <w:unhideWhenUsed/>
    <w:rsid w:val="00C04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EFC"/>
    <w:rPr>
      <w:rFonts w:ascii="Arial" w:hAnsi="Arial"/>
    </w:rPr>
  </w:style>
  <w:style w:type="paragraph" w:customStyle="1" w:styleId="Default">
    <w:name w:val="Default"/>
    <w:rsid w:val="003538D7"/>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Intense">
    <w:name w:val="Intense"/>
    <w:basedOn w:val="IntenseQuote"/>
    <w:link w:val="IntenseChar"/>
    <w:qFormat/>
    <w:rsid w:val="004742F8"/>
  </w:style>
  <w:style w:type="character" w:customStyle="1" w:styleId="IntenseChar">
    <w:name w:val="Intense Char"/>
    <w:basedOn w:val="IntenseQuoteChar"/>
    <w:link w:val="Intense"/>
    <w:rsid w:val="004742F8"/>
    <w:rPr>
      <w:rFonts w:asciiTheme="majorHAnsi" w:eastAsiaTheme="majorEastAsia" w:hAnsiTheme="majorHAnsi" w:cstheme="majorBidi"/>
      <w:color w:val="0099A8" w:themeColor="accent1"/>
      <w:w w:val="110"/>
      <w:szCs w:val="28"/>
    </w:rPr>
  </w:style>
  <w:style w:type="table" w:customStyle="1" w:styleId="TableGrid1">
    <w:name w:val="Table Grid1"/>
    <w:basedOn w:val="TableNormal"/>
    <w:next w:val="TableGrid"/>
    <w:uiPriority w:val="39"/>
    <w:rsid w:val="001918A9"/>
    <w:pPr>
      <w:widowControl w:val="0"/>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297">
      <w:bodyDiv w:val="1"/>
      <w:marLeft w:val="0"/>
      <w:marRight w:val="0"/>
      <w:marTop w:val="0"/>
      <w:marBottom w:val="0"/>
      <w:divBdr>
        <w:top w:val="none" w:sz="0" w:space="0" w:color="auto"/>
        <w:left w:val="none" w:sz="0" w:space="0" w:color="auto"/>
        <w:bottom w:val="none" w:sz="0" w:space="0" w:color="auto"/>
        <w:right w:val="none" w:sz="0" w:space="0" w:color="auto"/>
      </w:divBdr>
      <w:divsChild>
        <w:div w:id="1292059463">
          <w:marLeft w:val="0"/>
          <w:marRight w:val="0"/>
          <w:marTop w:val="0"/>
          <w:marBottom w:val="0"/>
          <w:divBdr>
            <w:top w:val="none" w:sz="0" w:space="0" w:color="auto"/>
            <w:left w:val="none" w:sz="0" w:space="0" w:color="auto"/>
            <w:bottom w:val="none" w:sz="0" w:space="0" w:color="auto"/>
            <w:right w:val="none" w:sz="0" w:space="0" w:color="auto"/>
          </w:divBdr>
          <w:divsChild>
            <w:div w:id="2133087914">
              <w:marLeft w:val="0"/>
              <w:marRight w:val="0"/>
              <w:marTop w:val="0"/>
              <w:marBottom w:val="0"/>
              <w:divBdr>
                <w:top w:val="none" w:sz="0" w:space="0" w:color="auto"/>
                <w:left w:val="none" w:sz="0" w:space="0" w:color="auto"/>
                <w:bottom w:val="none" w:sz="0" w:space="0" w:color="auto"/>
                <w:right w:val="none" w:sz="0" w:space="0" w:color="auto"/>
              </w:divBdr>
              <w:divsChild>
                <w:div w:id="1551183281">
                  <w:marLeft w:val="0"/>
                  <w:marRight w:val="0"/>
                  <w:marTop w:val="0"/>
                  <w:marBottom w:val="0"/>
                  <w:divBdr>
                    <w:top w:val="none" w:sz="0" w:space="0" w:color="auto"/>
                    <w:left w:val="none" w:sz="0" w:space="0" w:color="auto"/>
                    <w:bottom w:val="none" w:sz="0" w:space="0" w:color="auto"/>
                    <w:right w:val="none" w:sz="0" w:space="0" w:color="auto"/>
                  </w:divBdr>
                  <w:divsChild>
                    <w:div w:id="1507937344">
                      <w:marLeft w:val="0"/>
                      <w:marRight w:val="0"/>
                      <w:marTop w:val="0"/>
                      <w:marBottom w:val="0"/>
                      <w:divBdr>
                        <w:top w:val="none" w:sz="0" w:space="0" w:color="auto"/>
                        <w:left w:val="none" w:sz="0" w:space="0" w:color="auto"/>
                        <w:bottom w:val="none" w:sz="0" w:space="0" w:color="auto"/>
                        <w:right w:val="none" w:sz="0" w:space="0" w:color="auto"/>
                      </w:divBdr>
                      <w:divsChild>
                        <w:div w:id="1215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96089">
          <w:marLeft w:val="0"/>
          <w:marRight w:val="0"/>
          <w:marTop w:val="0"/>
          <w:marBottom w:val="0"/>
          <w:divBdr>
            <w:top w:val="none" w:sz="0" w:space="0" w:color="auto"/>
            <w:left w:val="none" w:sz="0" w:space="0" w:color="auto"/>
            <w:bottom w:val="none" w:sz="0" w:space="0" w:color="auto"/>
            <w:right w:val="none" w:sz="0" w:space="0" w:color="auto"/>
          </w:divBdr>
          <w:divsChild>
            <w:div w:id="837379802">
              <w:marLeft w:val="-150"/>
              <w:marRight w:val="0"/>
              <w:marTop w:val="0"/>
              <w:marBottom w:val="90"/>
              <w:divBdr>
                <w:top w:val="none" w:sz="0" w:space="0" w:color="auto"/>
                <w:left w:val="single" w:sz="36" w:space="5" w:color="FFFFFF"/>
                <w:bottom w:val="none" w:sz="0" w:space="0" w:color="auto"/>
                <w:right w:val="none" w:sz="0" w:space="0" w:color="auto"/>
              </w:divBdr>
            </w:div>
          </w:divsChild>
        </w:div>
      </w:divsChild>
    </w:div>
    <w:div w:id="78337017">
      <w:bodyDiv w:val="1"/>
      <w:marLeft w:val="0"/>
      <w:marRight w:val="0"/>
      <w:marTop w:val="0"/>
      <w:marBottom w:val="0"/>
      <w:divBdr>
        <w:top w:val="none" w:sz="0" w:space="0" w:color="auto"/>
        <w:left w:val="none" w:sz="0" w:space="0" w:color="auto"/>
        <w:bottom w:val="none" w:sz="0" w:space="0" w:color="auto"/>
        <w:right w:val="none" w:sz="0" w:space="0" w:color="auto"/>
      </w:divBdr>
    </w:div>
    <w:div w:id="121071514">
      <w:bodyDiv w:val="1"/>
      <w:marLeft w:val="0"/>
      <w:marRight w:val="0"/>
      <w:marTop w:val="0"/>
      <w:marBottom w:val="0"/>
      <w:divBdr>
        <w:top w:val="none" w:sz="0" w:space="0" w:color="auto"/>
        <w:left w:val="none" w:sz="0" w:space="0" w:color="auto"/>
        <w:bottom w:val="none" w:sz="0" w:space="0" w:color="auto"/>
        <w:right w:val="none" w:sz="0" w:space="0" w:color="auto"/>
      </w:divBdr>
    </w:div>
    <w:div w:id="187375180">
      <w:bodyDiv w:val="1"/>
      <w:marLeft w:val="0"/>
      <w:marRight w:val="0"/>
      <w:marTop w:val="0"/>
      <w:marBottom w:val="0"/>
      <w:divBdr>
        <w:top w:val="none" w:sz="0" w:space="0" w:color="auto"/>
        <w:left w:val="none" w:sz="0" w:space="0" w:color="auto"/>
        <w:bottom w:val="none" w:sz="0" w:space="0" w:color="auto"/>
        <w:right w:val="none" w:sz="0" w:space="0" w:color="auto"/>
      </w:divBdr>
      <w:divsChild>
        <w:div w:id="281883542">
          <w:marLeft w:val="0"/>
          <w:marRight w:val="0"/>
          <w:marTop w:val="0"/>
          <w:marBottom w:val="0"/>
          <w:divBdr>
            <w:top w:val="none" w:sz="0" w:space="0" w:color="auto"/>
            <w:left w:val="none" w:sz="0" w:space="0" w:color="auto"/>
            <w:bottom w:val="none" w:sz="0" w:space="0" w:color="auto"/>
            <w:right w:val="none" w:sz="0" w:space="0" w:color="auto"/>
          </w:divBdr>
          <w:divsChild>
            <w:div w:id="549263889">
              <w:marLeft w:val="-150"/>
              <w:marRight w:val="0"/>
              <w:marTop w:val="0"/>
              <w:marBottom w:val="90"/>
              <w:divBdr>
                <w:top w:val="none" w:sz="0" w:space="0" w:color="auto"/>
                <w:left w:val="single" w:sz="36" w:space="5" w:color="FFFFFF"/>
                <w:bottom w:val="none" w:sz="0" w:space="0" w:color="auto"/>
                <w:right w:val="none" w:sz="0" w:space="0" w:color="auto"/>
              </w:divBdr>
            </w:div>
          </w:divsChild>
        </w:div>
        <w:div w:id="1650595802">
          <w:marLeft w:val="0"/>
          <w:marRight w:val="0"/>
          <w:marTop w:val="0"/>
          <w:marBottom w:val="0"/>
          <w:divBdr>
            <w:top w:val="none" w:sz="0" w:space="0" w:color="auto"/>
            <w:left w:val="none" w:sz="0" w:space="0" w:color="auto"/>
            <w:bottom w:val="none" w:sz="0" w:space="0" w:color="auto"/>
            <w:right w:val="none" w:sz="0" w:space="0" w:color="auto"/>
          </w:divBdr>
          <w:divsChild>
            <w:div w:id="299576285">
              <w:marLeft w:val="0"/>
              <w:marRight w:val="0"/>
              <w:marTop w:val="0"/>
              <w:marBottom w:val="0"/>
              <w:divBdr>
                <w:top w:val="none" w:sz="0" w:space="0" w:color="auto"/>
                <w:left w:val="none" w:sz="0" w:space="0" w:color="auto"/>
                <w:bottom w:val="none" w:sz="0" w:space="0" w:color="auto"/>
                <w:right w:val="none" w:sz="0" w:space="0" w:color="auto"/>
              </w:divBdr>
              <w:divsChild>
                <w:div w:id="2610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699064">
      <w:bodyDiv w:val="1"/>
      <w:marLeft w:val="0"/>
      <w:marRight w:val="0"/>
      <w:marTop w:val="0"/>
      <w:marBottom w:val="0"/>
      <w:divBdr>
        <w:top w:val="none" w:sz="0" w:space="0" w:color="auto"/>
        <w:left w:val="none" w:sz="0" w:space="0" w:color="auto"/>
        <w:bottom w:val="none" w:sz="0" w:space="0" w:color="auto"/>
        <w:right w:val="none" w:sz="0" w:space="0" w:color="auto"/>
      </w:divBdr>
    </w:div>
    <w:div w:id="321273055">
      <w:bodyDiv w:val="1"/>
      <w:marLeft w:val="0"/>
      <w:marRight w:val="0"/>
      <w:marTop w:val="0"/>
      <w:marBottom w:val="0"/>
      <w:divBdr>
        <w:top w:val="none" w:sz="0" w:space="0" w:color="auto"/>
        <w:left w:val="none" w:sz="0" w:space="0" w:color="auto"/>
        <w:bottom w:val="none" w:sz="0" w:space="0" w:color="auto"/>
        <w:right w:val="none" w:sz="0" w:space="0" w:color="auto"/>
      </w:divBdr>
    </w:div>
    <w:div w:id="370425143">
      <w:bodyDiv w:val="1"/>
      <w:marLeft w:val="0"/>
      <w:marRight w:val="0"/>
      <w:marTop w:val="0"/>
      <w:marBottom w:val="0"/>
      <w:divBdr>
        <w:top w:val="none" w:sz="0" w:space="0" w:color="auto"/>
        <w:left w:val="none" w:sz="0" w:space="0" w:color="auto"/>
        <w:bottom w:val="none" w:sz="0" w:space="0" w:color="auto"/>
        <w:right w:val="none" w:sz="0" w:space="0" w:color="auto"/>
      </w:divBdr>
      <w:divsChild>
        <w:div w:id="1868903053">
          <w:marLeft w:val="0"/>
          <w:marRight w:val="0"/>
          <w:marTop w:val="0"/>
          <w:marBottom w:val="0"/>
          <w:divBdr>
            <w:top w:val="none" w:sz="0" w:space="0" w:color="auto"/>
            <w:left w:val="none" w:sz="0" w:space="0" w:color="auto"/>
            <w:bottom w:val="none" w:sz="0" w:space="0" w:color="auto"/>
            <w:right w:val="none" w:sz="0" w:space="0" w:color="auto"/>
          </w:divBdr>
          <w:divsChild>
            <w:div w:id="169218819">
              <w:marLeft w:val="0"/>
              <w:marRight w:val="0"/>
              <w:marTop w:val="0"/>
              <w:marBottom w:val="0"/>
              <w:divBdr>
                <w:top w:val="none" w:sz="0" w:space="0" w:color="auto"/>
                <w:left w:val="none" w:sz="0" w:space="0" w:color="auto"/>
                <w:bottom w:val="none" w:sz="0" w:space="0" w:color="auto"/>
                <w:right w:val="none" w:sz="0" w:space="0" w:color="auto"/>
              </w:divBdr>
            </w:div>
          </w:divsChild>
        </w:div>
        <w:div w:id="2138914003">
          <w:marLeft w:val="0"/>
          <w:marRight w:val="0"/>
          <w:marTop w:val="0"/>
          <w:marBottom w:val="0"/>
          <w:divBdr>
            <w:top w:val="none" w:sz="0" w:space="0" w:color="auto"/>
            <w:left w:val="none" w:sz="0" w:space="0" w:color="auto"/>
            <w:bottom w:val="none" w:sz="0" w:space="0" w:color="auto"/>
            <w:right w:val="none" w:sz="0" w:space="0" w:color="auto"/>
          </w:divBdr>
          <w:divsChild>
            <w:div w:id="1903103357">
              <w:marLeft w:val="0"/>
              <w:marRight w:val="0"/>
              <w:marTop w:val="0"/>
              <w:marBottom w:val="0"/>
              <w:divBdr>
                <w:top w:val="none" w:sz="0" w:space="0" w:color="auto"/>
                <w:left w:val="none" w:sz="0" w:space="0" w:color="auto"/>
                <w:bottom w:val="none" w:sz="0" w:space="0" w:color="auto"/>
                <w:right w:val="none" w:sz="0" w:space="0" w:color="auto"/>
              </w:divBdr>
              <w:divsChild>
                <w:div w:id="1458644767">
                  <w:marLeft w:val="0"/>
                  <w:marRight w:val="0"/>
                  <w:marTop w:val="0"/>
                  <w:marBottom w:val="0"/>
                  <w:divBdr>
                    <w:top w:val="none" w:sz="0" w:space="0" w:color="auto"/>
                    <w:left w:val="none" w:sz="0" w:space="0" w:color="auto"/>
                    <w:bottom w:val="none" w:sz="0" w:space="0" w:color="auto"/>
                    <w:right w:val="none" w:sz="0" w:space="0" w:color="auto"/>
                  </w:divBdr>
                  <w:divsChild>
                    <w:div w:id="1482849888">
                      <w:marLeft w:val="0"/>
                      <w:marRight w:val="0"/>
                      <w:marTop w:val="0"/>
                      <w:marBottom w:val="0"/>
                      <w:divBdr>
                        <w:top w:val="none" w:sz="0" w:space="0" w:color="auto"/>
                        <w:left w:val="none" w:sz="0" w:space="0" w:color="auto"/>
                        <w:bottom w:val="none" w:sz="0" w:space="0" w:color="auto"/>
                        <w:right w:val="none" w:sz="0" w:space="0" w:color="auto"/>
                      </w:divBdr>
                      <w:divsChild>
                        <w:div w:id="13335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365415">
      <w:bodyDiv w:val="1"/>
      <w:marLeft w:val="0"/>
      <w:marRight w:val="0"/>
      <w:marTop w:val="0"/>
      <w:marBottom w:val="0"/>
      <w:divBdr>
        <w:top w:val="none" w:sz="0" w:space="0" w:color="auto"/>
        <w:left w:val="none" w:sz="0" w:space="0" w:color="auto"/>
        <w:bottom w:val="none" w:sz="0" w:space="0" w:color="auto"/>
        <w:right w:val="none" w:sz="0" w:space="0" w:color="auto"/>
      </w:divBdr>
    </w:div>
    <w:div w:id="466898422">
      <w:bodyDiv w:val="1"/>
      <w:marLeft w:val="0"/>
      <w:marRight w:val="0"/>
      <w:marTop w:val="0"/>
      <w:marBottom w:val="0"/>
      <w:divBdr>
        <w:top w:val="none" w:sz="0" w:space="0" w:color="auto"/>
        <w:left w:val="none" w:sz="0" w:space="0" w:color="auto"/>
        <w:bottom w:val="none" w:sz="0" w:space="0" w:color="auto"/>
        <w:right w:val="none" w:sz="0" w:space="0" w:color="auto"/>
      </w:divBdr>
      <w:divsChild>
        <w:div w:id="777457247">
          <w:marLeft w:val="0"/>
          <w:marRight w:val="0"/>
          <w:marTop w:val="0"/>
          <w:marBottom w:val="0"/>
          <w:divBdr>
            <w:top w:val="none" w:sz="0" w:space="0" w:color="auto"/>
            <w:left w:val="none" w:sz="0" w:space="0" w:color="auto"/>
            <w:bottom w:val="none" w:sz="0" w:space="0" w:color="auto"/>
            <w:right w:val="none" w:sz="0" w:space="0" w:color="auto"/>
          </w:divBdr>
          <w:divsChild>
            <w:div w:id="1627664235">
              <w:marLeft w:val="-150"/>
              <w:marRight w:val="0"/>
              <w:marTop w:val="0"/>
              <w:marBottom w:val="90"/>
              <w:divBdr>
                <w:top w:val="none" w:sz="0" w:space="0" w:color="auto"/>
                <w:left w:val="single" w:sz="36" w:space="5" w:color="FFFFFF"/>
                <w:bottom w:val="none" w:sz="0" w:space="0" w:color="auto"/>
                <w:right w:val="none" w:sz="0" w:space="0" w:color="auto"/>
              </w:divBdr>
            </w:div>
          </w:divsChild>
        </w:div>
        <w:div w:id="1633556022">
          <w:marLeft w:val="0"/>
          <w:marRight w:val="0"/>
          <w:marTop w:val="0"/>
          <w:marBottom w:val="0"/>
          <w:divBdr>
            <w:top w:val="none" w:sz="0" w:space="0" w:color="auto"/>
            <w:left w:val="none" w:sz="0" w:space="0" w:color="auto"/>
            <w:bottom w:val="none" w:sz="0" w:space="0" w:color="auto"/>
            <w:right w:val="none" w:sz="0" w:space="0" w:color="auto"/>
          </w:divBdr>
          <w:divsChild>
            <w:div w:id="1856381083">
              <w:marLeft w:val="0"/>
              <w:marRight w:val="0"/>
              <w:marTop w:val="0"/>
              <w:marBottom w:val="0"/>
              <w:divBdr>
                <w:top w:val="none" w:sz="0" w:space="0" w:color="auto"/>
                <w:left w:val="none" w:sz="0" w:space="0" w:color="auto"/>
                <w:bottom w:val="none" w:sz="0" w:space="0" w:color="auto"/>
                <w:right w:val="none" w:sz="0" w:space="0" w:color="auto"/>
              </w:divBdr>
              <w:divsChild>
                <w:div w:id="151257247">
                  <w:marLeft w:val="0"/>
                  <w:marRight w:val="0"/>
                  <w:marTop w:val="0"/>
                  <w:marBottom w:val="0"/>
                  <w:divBdr>
                    <w:top w:val="none" w:sz="0" w:space="0" w:color="auto"/>
                    <w:left w:val="none" w:sz="0" w:space="0" w:color="auto"/>
                    <w:bottom w:val="none" w:sz="0" w:space="0" w:color="auto"/>
                    <w:right w:val="none" w:sz="0" w:space="0" w:color="auto"/>
                  </w:divBdr>
                  <w:divsChild>
                    <w:div w:id="680739061">
                      <w:marLeft w:val="0"/>
                      <w:marRight w:val="0"/>
                      <w:marTop w:val="0"/>
                      <w:marBottom w:val="0"/>
                      <w:divBdr>
                        <w:top w:val="none" w:sz="0" w:space="0" w:color="auto"/>
                        <w:left w:val="none" w:sz="0" w:space="0" w:color="auto"/>
                        <w:bottom w:val="none" w:sz="0" w:space="0" w:color="auto"/>
                        <w:right w:val="none" w:sz="0" w:space="0" w:color="auto"/>
                      </w:divBdr>
                      <w:divsChild>
                        <w:div w:id="17080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289509">
      <w:bodyDiv w:val="1"/>
      <w:marLeft w:val="0"/>
      <w:marRight w:val="0"/>
      <w:marTop w:val="0"/>
      <w:marBottom w:val="0"/>
      <w:divBdr>
        <w:top w:val="none" w:sz="0" w:space="0" w:color="auto"/>
        <w:left w:val="none" w:sz="0" w:space="0" w:color="auto"/>
        <w:bottom w:val="none" w:sz="0" w:space="0" w:color="auto"/>
        <w:right w:val="none" w:sz="0" w:space="0" w:color="auto"/>
      </w:divBdr>
      <w:divsChild>
        <w:div w:id="1404333842">
          <w:marLeft w:val="0"/>
          <w:marRight w:val="0"/>
          <w:marTop w:val="0"/>
          <w:marBottom w:val="0"/>
          <w:divBdr>
            <w:top w:val="none" w:sz="0" w:space="0" w:color="auto"/>
            <w:left w:val="none" w:sz="0" w:space="0" w:color="auto"/>
            <w:bottom w:val="none" w:sz="0" w:space="0" w:color="auto"/>
            <w:right w:val="none" w:sz="0" w:space="0" w:color="auto"/>
          </w:divBdr>
          <w:divsChild>
            <w:div w:id="1721438782">
              <w:marLeft w:val="0"/>
              <w:marRight w:val="0"/>
              <w:marTop w:val="0"/>
              <w:marBottom w:val="0"/>
              <w:divBdr>
                <w:top w:val="none" w:sz="0" w:space="0" w:color="auto"/>
                <w:left w:val="none" w:sz="0" w:space="0" w:color="auto"/>
                <w:bottom w:val="none" w:sz="0" w:space="0" w:color="auto"/>
                <w:right w:val="none" w:sz="0" w:space="0" w:color="auto"/>
              </w:divBdr>
              <w:divsChild>
                <w:div w:id="20103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1307">
          <w:marLeft w:val="0"/>
          <w:marRight w:val="0"/>
          <w:marTop w:val="0"/>
          <w:marBottom w:val="0"/>
          <w:divBdr>
            <w:top w:val="none" w:sz="0" w:space="0" w:color="auto"/>
            <w:left w:val="none" w:sz="0" w:space="0" w:color="auto"/>
            <w:bottom w:val="none" w:sz="0" w:space="0" w:color="auto"/>
            <w:right w:val="none" w:sz="0" w:space="0" w:color="auto"/>
          </w:divBdr>
          <w:divsChild>
            <w:div w:id="143353349">
              <w:marLeft w:val="-150"/>
              <w:marRight w:val="0"/>
              <w:marTop w:val="0"/>
              <w:marBottom w:val="90"/>
              <w:divBdr>
                <w:top w:val="none" w:sz="0" w:space="0" w:color="auto"/>
                <w:left w:val="single" w:sz="36" w:space="5" w:color="FFFFFF"/>
                <w:bottom w:val="none" w:sz="0" w:space="0" w:color="auto"/>
                <w:right w:val="none" w:sz="0" w:space="0" w:color="auto"/>
              </w:divBdr>
            </w:div>
          </w:divsChild>
        </w:div>
      </w:divsChild>
    </w:div>
    <w:div w:id="759832432">
      <w:bodyDiv w:val="1"/>
      <w:marLeft w:val="0"/>
      <w:marRight w:val="0"/>
      <w:marTop w:val="0"/>
      <w:marBottom w:val="0"/>
      <w:divBdr>
        <w:top w:val="none" w:sz="0" w:space="0" w:color="auto"/>
        <w:left w:val="none" w:sz="0" w:space="0" w:color="auto"/>
        <w:bottom w:val="none" w:sz="0" w:space="0" w:color="auto"/>
        <w:right w:val="none" w:sz="0" w:space="0" w:color="auto"/>
      </w:divBdr>
    </w:div>
    <w:div w:id="783425539">
      <w:bodyDiv w:val="1"/>
      <w:marLeft w:val="0"/>
      <w:marRight w:val="0"/>
      <w:marTop w:val="0"/>
      <w:marBottom w:val="0"/>
      <w:divBdr>
        <w:top w:val="none" w:sz="0" w:space="0" w:color="auto"/>
        <w:left w:val="none" w:sz="0" w:space="0" w:color="auto"/>
        <w:bottom w:val="none" w:sz="0" w:space="0" w:color="auto"/>
        <w:right w:val="none" w:sz="0" w:space="0" w:color="auto"/>
      </w:divBdr>
      <w:divsChild>
        <w:div w:id="938489220">
          <w:marLeft w:val="0"/>
          <w:marRight w:val="0"/>
          <w:marTop w:val="0"/>
          <w:marBottom w:val="0"/>
          <w:divBdr>
            <w:top w:val="none" w:sz="0" w:space="0" w:color="auto"/>
            <w:left w:val="none" w:sz="0" w:space="0" w:color="auto"/>
            <w:bottom w:val="none" w:sz="0" w:space="0" w:color="auto"/>
            <w:right w:val="none" w:sz="0" w:space="0" w:color="auto"/>
          </w:divBdr>
        </w:div>
      </w:divsChild>
    </w:div>
    <w:div w:id="854075694">
      <w:bodyDiv w:val="1"/>
      <w:marLeft w:val="0"/>
      <w:marRight w:val="0"/>
      <w:marTop w:val="0"/>
      <w:marBottom w:val="0"/>
      <w:divBdr>
        <w:top w:val="none" w:sz="0" w:space="0" w:color="auto"/>
        <w:left w:val="none" w:sz="0" w:space="0" w:color="auto"/>
        <w:bottom w:val="none" w:sz="0" w:space="0" w:color="auto"/>
        <w:right w:val="none" w:sz="0" w:space="0" w:color="auto"/>
      </w:divBdr>
    </w:div>
    <w:div w:id="899555320">
      <w:bodyDiv w:val="1"/>
      <w:marLeft w:val="0"/>
      <w:marRight w:val="0"/>
      <w:marTop w:val="0"/>
      <w:marBottom w:val="0"/>
      <w:divBdr>
        <w:top w:val="none" w:sz="0" w:space="0" w:color="auto"/>
        <w:left w:val="none" w:sz="0" w:space="0" w:color="auto"/>
        <w:bottom w:val="none" w:sz="0" w:space="0" w:color="auto"/>
        <w:right w:val="none" w:sz="0" w:space="0" w:color="auto"/>
      </w:divBdr>
    </w:div>
    <w:div w:id="1075206470">
      <w:bodyDiv w:val="1"/>
      <w:marLeft w:val="0"/>
      <w:marRight w:val="0"/>
      <w:marTop w:val="0"/>
      <w:marBottom w:val="0"/>
      <w:divBdr>
        <w:top w:val="none" w:sz="0" w:space="0" w:color="auto"/>
        <w:left w:val="none" w:sz="0" w:space="0" w:color="auto"/>
        <w:bottom w:val="none" w:sz="0" w:space="0" w:color="auto"/>
        <w:right w:val="none" w:sz="0" w:space="0" w:color="auto"/>
      </w:divBdr>
    </w:div>
    <w:div w:id="1130628410">
      <w:bodyDiv w:val="1"/>
      <w:marLeft w:val="0"/>
      <w:marRight w:val="0"/>
      <w:marTop w:val="0"/>
      <w:marBottom w:val="0"/>
      <w:divBdr>
        <w:top w:val="none" w:sz="0" w:space="0" w:color="auto"/>
        <w:left w:val="none" w:sz="0" w:space="0" w:color="auto"/>
        <w:bottom w:val="none" w:sz="0" w:space="0" w:color="auto"/>
        <w:right w:val="none" w:sz="0" w:space="0" w:color="auto"/>
      </w:divBdr>
      <w:divsChild>
        <w:div w:id="715589994">
          <w:marLeft w:val="0"/>
          <w:marRight w:val="0"/>
          <w:marTop w:val="0"/>
          <w:marBottom w:val="0"/>
          <w:divBdr>
            <w:top w:val="none" w:sz="0" w:space="0" w:color="auto"/>
            <w:left w:val="none" w:sz="0" w:space="0" w:color="auto"/>
            <w:bottom w:val="none" w:sz="0" w:space="0" w:color="auto"/>
            <w:right w:val="none" w:sz="0" w:space="0" w:color="auto"/>
          </w:divBdr>
        </w:div>
      </w:divsChild>
    </w:div>
    <w:div w:id="1149860489">
      <w:bodyDiv w:val="1"/>
      <w:marLeft w:val="0"/>
      <w:marRight w:val="0"/>
      <w:marTop w:val="0"/>
      <w:marBottom w:val="0"/>
      <w:divBdr>
        <w:top w:val="none" w:sz="0" w:space="0" w:color="auto"/>
        <w:left w:val="none" w:sz="0" w:space="0" w:color="auto"/>
        <w:bottom w:val="none" w:sz="0" w:space="0" w:color="auto"/>
        <w:right w:val="none" w:sz="0" w:space="0" w:color="auto"/>
      </w:divBdr>
    </w:div>
    <w:div w:id="1604875209">
      <w:bodyDiv w:val="1"/>
      <w:marLeft w:val="0"/>
      <w:marRight w:val="0"/>
      <w:marTop w:val="0"/>
      <w:marBottom w:val="0"/>
      <w:divBdr>
        <w:top w:val="none" w:sz="0" w:space="0" w:color="auto"/>
        <w:left w:val="none" w:sz="0" w:space="0" w:color="auto"/>
        <w:bottom w:val="none" w:sz="0" w:space="0" w:color="auto"/>
        <w:right w:val="none" w:sz="0" w:space="0" w:color="auto"/>
      </w:divBdr>
    </w:div>
    <w:div w:id="1620605471">
      <w:bodyDiv w:val="1"/>
      <w:marLeft w:val="0"/>
      <w:marRight w:val="0"/>
      <w:marTop w:val="0"/>
      <w:marBottom w:val="0"/>
      <w:divBdr>
        <w:top w:val="none" w:sz="0" w:space="0" w:color="auto"/>
        <w:left w:val="none" w:sz="0" w:space="0" w:color="auto"/>
        <w:bottom w:val="none" w:sz="0" w:space="0" w:color="auto"/>
        <w:right w:val="none" w:sz="0" w:space="0" w:color="auto"/>
      </w:divBdr>
    </w:div>
    <w:div w:id="1797331345">
      <w:bodyDiv w:val="1"/>
      <w:marLeft w:val="0"/>
      <w:marRight w:val="0"/>
      <w:marTop w:val="0"/>
      <w:marBottom w:val="0"/>
      <w:divBdr>
        <w:top w:val="none" w:sz="0" w:space="0" w:color="auto"/>
        <w:left w:val="none" w:sz="0" w:space="0" w:color="auto"/>
        <w:bottom w:val="none" w:sz="0" w:space="0" w:color="auto"/>
        <w:right w:val="none" w:sz="0" w:space="0" w:color="auto"/>
      </w:divBdr>
      <w:divsChild>
        <w:div w:id="1158692334">
          <w:marLeft w:val="0"/>
          <w:marRight w:val="0"/>
          <w:marTop w:val="0"/>
          <w:marBottom w:val="0"/>
          <w:divBdr>
            <w:top w:val="none" w:sz="0" w:space="0" w:color="auto"/>
            <w:left w:val="none" w:sz="0" w:space="0" w:color="auto"/>
            <w:bottom w:val="none" w:sz="0" w:space="0" w:color="auto"/>
            <w:right w:val="none" w:sz="0" w:space="0" w:color="auto"/>
          </w:divBdr>
        </w:div>
      </w:divsChild>
    </w:div>
    <w:div w:id="2057004123">
      <w:bodyDiv w:val="1"/>
      <w:marLeft w:val="0"/>
      <w:marRight w:val="0"/>
      <w:marTop w:val="0"/>
      <w:marBottom w:val="0"/>
      <w:divBdr>
        <w:top w:val="none" w:sz="0" w:space="0" w:color="auto"/>
        <w:left w:val="none" w:sz="0" w:space="0" w:color="auto"/>
        <w:bottom w:val="none" w:sz="0" w:space="0" w:color="auto"/>
        <w:right w:val="none" w:sz="0" w:space="0" w:color="auto"/>
      </w:divBdr>
    </w:div>
    <w:div w:id="2089302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CMEAdmin@pamedso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C5982FFC-354A-4B29-A8EF-A746B69E09B5}">
    <t:Anchor>
      <t:Comment id="601253749"/>
    </t:Anchor>
    <t:History>
      <t:Event id="{CA3AE1BB-127F-4B91-891C-D88510AA316E}" time="2021-02-16T22:52:32Z">
        <t:Attribution userId="S::drichetti@accme.org::68dcf4bf-27b3-4ca1-9d6c-54426478547c" userProvider="AD" userName="Dion Richetti"/>
        <t:Anchor>
          <t:Comment id="1775832362"/>
        </t:Anchor>
        <t:Create/>
      </t:Event>
      <t:Event id="{C924A2A4-AA38-43A6-BB75-ED523C5C1E3D}" time="2021-02-16T22:52:32Z">
        <t:Attribution userId="S::drichetti@accme.org::68dcf4bf-27b3-4ca1-9d6c-54426478547c" userProvider="AD" userName="Dion Richetti"/>
        <t:Anchor>
          <t:Comment id="1775832362"/>
        </t:Anchor>
        <t:Assign userId="S::fhomer@accme.org::02360fe2-2487-4d72-8599-9e4eea3e7b00" userProvider="AD" userName="Florin Homer"/>
      </t:Event>
      <t:Event id="{F6CD27C3-44BE-437C-90EF-86FFFF59D38A}" time="2021-02-16T22:52:32Z">
        <t:Attribution userId="S::drichetti@accme.org::68dcf4bf-27b3-4ca1-9d6c-54426478547c" userProvider="AD" userName="Dion Richetti"/>
        <t:Anchor>
          <t:Comment id="1775832362"/>
        </t:Anchor>
        <t:SetTitle title="@Florin Homer @Kate Regnier the easiest way to do this is to use 8 rows in each of the criteria where there will be variation, and the specific number (2 or 4) for those criteria for which every provider gives the same number of example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1F6DC43-0173-4C21-887C-E0651CE653EF}"/>
      </w:docPartPr>
      <w:docPartBody>
        <w:p w:rsidR="00B9370B" w:rsidRDefault="00A8371B">
          <w:r w:rsidRPr="001522C4">
            <w:rPr>
              <w:rStyle w:val="PlaceholderText"/>
            </w:rPr>
            <w:t>Click or tap here to enter text.</w:t>
          </w:r>
        </w:p>
      </w:docPartBody>
    </w:docPart>
    <w:docPart>
      <w:docPartPr>
        <w:name w:val="579FE4BB1A9249108A2D9B844A19DC91"/>
        <w:category>
          <w:name w:val="General"/>
          <w:gallery w:val="placeholder"/>
        </w:category>
        <w:types>
          <w:type w:val="bbPlcHdr"/>
        </w:types>
        <w:behaviors>
          <w:behavior w:val="content"/>
        </w:behaviors>
        <w:guid w:val="{E00DA4F2-74B1-4988-8F9D-F2B6A6B48E8A}"/>
      </w:docPartPr>
      <w:docPartBody>
        <w:p w:rsidR="00B9370B" w:rsidRDefault="00A8371B" w:rsidP="00A8371B">
          <w:pPr>
            <w:pStyle w:val="579FE4BB1A9249108A2D9B844A19DC91"/>
          </w:pPr>
          <w:r w:rsidRPr="001522C4">
            <w:rPr>
              <w:rStyle w:val="PlaceholderText"/>
            </w:rPr>
            <w:t>Click or tap here to enter text.</w:t>
          </w:r>
        </w:p>
      </w:docPartBody>
    </w:docPart>
    <w:docPart>
      <w:docPartPr>
        <w:name w:val="0FB5DF858859455698C20FA223ECE419"/>
        <w:category>
          <w:name w:val="General"/>
          <w:gallery w:val="placeholder"/>
        </w:category>
        <w:types>
          <w:type w:val="bbPlcHdr"/>
        </w:types>
        <w:behaviors>
          <w:behavior w:val="content"/>
        </w:behaviors>
        <w:guid w:val="{F7F3B14B-6AD6-4AFB-817D-56CE5A1AD7EE}"/>
      </w:docPartPr>
      <w:docPartBody>
        <w:p w:rsidR="00B9370B" w:rsidRDefault="00A8371B" w:rsidP="00A8371B">
          <w:pPr>
            <w:pStyle w:val="0FB5DF858859455698C20FA223ECE419"/>
          </w:pPr>
          <w:r w:rsidRPr="001522C4">
            <w:rPr>
              <w:rStyle w:val="PlaceholderText"/>
            </w:rPr>
            <w:t>Click or tap here to enter text.</w:t>
          </w:r>
        </w:p>
      </w:docPartBody>
    </w:docPart>
    <w:docPart>
      <w:docPartPr>
        <w:name w:val="A2079F99054840DBA2981010CDEE2563"/>
        <w:category>
          <w:name w:val="General"/>
          <w:gallery w:val="placeholder"/>
        </w:category>
        <w:types>
          <w:type w:val="bbPlcHdr"/>
        </w:types>
        <w:behaviors>
          <w:behavior w:val="content"/>
        </w:behaviors>
        <w:guid w:val="{8F8E0B9F-D123-4927-B0F5-BCC5F30E4435}"/>
      </w:docPartPr>
      <w:docPartBody>
        <w:p w:rsidR="00B9370B" w:rsidRDefault="00A8371B" w:rsidP="00A8371B">
          <w:pPr>
            <w:pStyle w:val="A2079F99054840DBA2981010CDEE2563"/>
          </w:pPr>
          <w:r w:rsidRPr="001522C4">
            <w:rPr>
              <w:rStyle w:val="PlaceholderText"/>
            </w:rPr>
            <w:t>Click or tap here to enter text.</w:t>
          </w:r>
        </w:p>
      </w:docPartBody>
    </w:docPart>
    <w:docPart>
      <w:docPartPr>
        <w:name w:val="47B1F40116CA4D5691DBA0BE192A6077"/>
        <w:category>
          <w:name w:val="General"/>
          <w:gallery w:val="placeholder"/>
        </w:category>
        <w:types>
          <w:type w:val="bbPlcHdr"/>
        </w:types>
        <w:behaviors>
          <w:behavior w:val="content"/>
        </w:behaviors>
        <w:guid w:val="{69663B14-99D7-4A2D-9AF9-231F2ABF54A2}"/>
      </w:docPartPr>
      <w:docPartBody>
        <w:p w:rsidR="00B9370B" w:rsidRDefault="00A8371B" w:rsidP="00A8371B">
          <w:pPr>
            <w:pStyle w:val="47B1F40116CA4D5691DBA0BE192A6077"/>
          </w:pPr>
          <w:r w:rsidRPr="001522C4">
            <w:rPr>
              <w:rStyle w:val="PlaceholderText"/>
            </w:rPr>
            <w:t>Click or tap here to enter text.</w:t>
          </w:r>
        </w:p>
      </w:docPartBody>
    </w:docPart>
    <w:docPart>
      <w:docPartPr>
        <w:name w:val="9B54D26BC97E4AAA9464F3EF440BC2FE"/>
        <w:category>
          <w:name w:val="General"/>
          <w:gallery w:val="placeholder"/>
        </w:category>
        <w:types>
          <w:type w:val="bbPlcHdr"/>
        </w:types>
        <w:behaviors>
          <w:behavior w:val="content"/>
        </w:behaviors>
        <w:guid w:val="{93F037EE-B6B4-4DE3-9B2A-4E6C9CA0D2B4}"/>
      </w:docPartPr>
      <w:docPartBody>
        <w:p w:rsidR="00B9370B" w:rsidRDefault="00A8371B" w:rsidP="00A8371B">
          <w:pPr>
            <w:pStyle w:val="9B54D26BC97E4AAA9464F3EF440BC2FE"/>
          </w:pPr>
          <w:r w:rsidRPr="001522C4">
            <w:rPr>
              <w:rStyle w:val="PlaceholderText"/>
            </w:rPr>
            <w:t>Click or tap here to enter text.</w:t>
          </w:r>
        </w:p>
      </w:docPartBody>
    </w:docPart>
    <w:docPart>
      <w:docPartPr>
        <w:name w:val="9666B5BF1416453787739290318E59E5"/>
        <w:category>
          <w:name w:val="General"/>
          <w:gallery w:val="placeholder"/>
        </w:category>
        <w:types>
          <w:type w:val="bbPlcHdr"/>
        </w:types>
        <w:behaviors>
          <w:behavior w:val="content"/>
        </w:behaviors>
        <w:guid w:val="{4D4BA37B-44C9-4412-B931-3FF45003D379}"/>
      </w:docPartPr>
      <w:docPartBody>
        <w:p w:rsidR="00B9370B" w:rsidRDefault="00A8371B" w:rsidP="00A8371B">
          <w:pPr>
            <w:pStyle w:val="9666B5BF1416453787739290318E59E5"/>
          </w:pPr>
          <w:r w:rsidRPr="001522C4">
            <w:rPr>
              <w:rStyle w:val="PlaceholderText"/>
            </w:rPr>
            <w:t>Click or tap here to enter text.</w:t>
          </w:r>
        </w:p>
      </w:docPartBody>
    </w:docPart>
    <w:docPart>
      <w:docPartPr>
        <w:name w:val="39E3A8979348446C8BB9B38290CA544D"/>
        <w:category>
          <w:name w:val="General"/>
          <w:gallery w:val="placeholder"/>
        </w:category>
        <w:types>
          <w:type w:val="bbPlcHdr"/>
        </w:types>
        <w:behaviors>
          <w:behavior w:val="content"/>
        </w:behaviors>
        <w:guid w:val="{F299A17B-66E2-44E8-A773-31BBC85871DF}"/>
      </w:docPartPr>
      <w:docPartBody>
        <w:p w:rsidR="00B9370B" w:rsidRDefault="00A8371B" w:rsidP="00A8371B">
          <w:pPr>
            <w:pStyle w:val="39E3A8979348446C8BB9B38290CA544D"/>
          </w:pPr>
          <w:r w:rsidRPr="001522C4">
            <w:rPr>
              <w:rStyle w:val="PlaceholderText"/>
            </w:rPr>
            <w:t>Click or tap here to enter text.</w:t>
          </w:r>
        </w:p>
      </w:docPartBody>
    </w:docPart>
    <w:docPart>
      <w:docPartPr>
        <w:name w:val="49F7A5014A254CF3893549A7CA4C4F14"/>
        <w:category>
          <w:name w:val="General"/>
          <w:gallery w:val="placeholder"/>
        </w:category>
        <w:types>
          <w:type w:val="bbPlcHdr"/>
        </w:types>
        <w:behaviors>
          <w:behavior w:val="content"/>
        </w:behaviors>
        <w:guid w:val="{32F6106E-7E33-42B3-977F-0259310E689C}"/>
      </w:docPartPr>
      <w:docPartBody>
        <w:p w:rsidR="00B9370B" w:rsidRDefault="00A8371B" w:rsidP="00A8371B">
          <w:pPr>
            <w:pStyle w:val="49F7A5014A254CF3893549A7CA4C4F14"/>
          </w:pPr>
          <w:r w:rsidRPr="001522C4">
            <w:rPr>
              <w:rStyle w:val="PlaceholderText"/>
            </w:rPr>
            <w:t>Click or tap here to enter text.</w:t>
          </w:r>
        </w:p>
      </w:docPartBody>
    </w:docPart>
    <w:docPart>
      <w:docPartPr>
        <w:name w:val="3ED7F75C79CC4A9C8C705A27649964CC"/>
        <w:category>
          <w:name w:val="General"/>
          <w:gallery w:val="placeholder"/>
        </w:category>
        <w:types>
          <w:type w:val="bbPlcHdr"/>
        </w:types>
        <w:behaviors>
          <w:behavior w:val="content"/>
        </w:behaviors>
        <w:guid w:val="{90F6EDB6-8DBD-4FBE-BE31-C05897424044}"/>
      </w:docPartPr>
      <w:docPartBody>
        <w:p w:rsidR="00B9370B" w:rsidRDefault="00A8371B" w:rsidP="00A8371B">
          <w:pPr>
            <w:pStyle w:val="3ED7F75C79CC4A9C8C705A27649964CC"/>
          </w:pPr>
          <w:r w:rsidRPr="001522C4">
            <w:rPr>
              <w:rStyle w:val="PlaceholderText"/>
            </w:rPr>
            <w:t>Click or tap here to enter text.</w:t>
          </w:r>
        </w:p>
      </w:docPartBody>
    </w:docPart>
    <w:docPart>
      <w:docPartPr>
        <w:name w:val="A09FB2738411457296EB03CC4CB6CF11"/>
        <w:category>
          <w:name w:val="General"/>
          <w:gallery w:val="placeholder"/>
        </w:category>
        <w:types>
          <w:type w:val="bbPlcHdr"/>
        </w:types>
        <w:behaviors>
          <w:behavior w:val="content"/>
        </w:behaviors>
        <w:guid w:val="{413C6B3D-9E6C-43C9-B200-A96DD6DA5B6A}"/>
      </w:docPartPr>
      <w:docPartBody>
        <w:p w:rsidR="00B9370B" w:rsidRDefault="00A8371B" w:rsidP="00A8371B">
          <w:pPr>
            <w:pStyle w:val="A09FB2738411457296EB03CC4CB6CF11"/>
          </w:pPr>
          <w:r w:rsidRPr="001522C4">
            <w:rPr>
              <w:rStyle w:val="PlaceholderText"/>
            </w:rPr>
            <w:t>Click or tap here to enter text.</w:t>
          </w:r>
        </w:p>
      </w:docPartBody>
    </w:docPart>
    <w:docPart>
      <w:docPartPr>
        <w:name w:val="C688C8F057944D0391B47CD603220314"/>
        <w:category>
          <w:name w:val="General"/>
          <w:gallery w:val="placeholder"/>
        </w:category>
        <w:types>
          <w:type w:val="bbPlcHdr"/>
        </w:types>
        <w:behaviors>
          <w:behavior w:val="content"/>
        </w:behaviors>
        <w:guid w:val="{81A391F2-A8B2-460E-B3F6-B54B8DDFDF3B}"/>
      </w:docPartPr>
      <w:docPartBody>
        <w:p w:rsidR="00B9370B" w:rsidRDefault="00A8371B" w:rsidP="00A8371B">
          <w:pPr>
            <w:pStyle w:val="C688C8F057944D0391B47CD603220314"/>
          </w:pPr>
          <w:r w:rsidRPr="001522C4">
            <w:rPr>
              <w:rStyle w:val="PlaceholderText"/>
            </w:rPr>
            <w:t>Click or tap here to enter text.</w:t>
          </w:r>
        </w:p>
      </w:docPartBody>
    </w:docPart>
    <w:docPart>
      <w:docPartPr>
        <w:name w:val="797FD5BCEDD8454C99932DB019A17161"/>
        <w:category>
          <w:name w:val="General"/>
          <w:gallery w:val="placeholder"/>
        </w:category>
        <w:types>
          <w:type w:val="bbPlcHdr"/>
        </w:types>
        <w:behaviors>
          <w:behavior w:val="content"/>
        </w:behaviors>
        <w:guid w:val="{8DAE82FC-8544-47A3-8BDE-7644E0E25B36}"/>
      </w:docPartPr>
      <w:docPartBody>
        <w:p w:rsidR="00B9370B" w:rsidRDefault="00A8371B" w:rsidP="00A8371B">
          <w:pPr>
            <w:pStyle w:val="797FD5BCEDD8454C99932DB019A17161"/>
          </w:pPr>
          <w:r w:rsidRPr="001522C4">
            <w:rPr>
              <w:rStyle w:val="PlaceholderText"/>
            </w:rPr>
            <w:t>Click or tap here to enter text.</w:t>
          </w:r>
        </w:p>
      </w:docPartBody>
    </w:docPart>
    <w:docPart>
      <w:docPartPr>
        <w:name w:val="3DF2378C51934543B7BAC4364A2979AC"/>
        <w:category>
          <w:name w:val="General"/>
          <w:gallery w:val="placeholder"/>
        </w:category>
        <w:types>
          <w:type w:val="bbPlcHdr"/>
        </w:types>
        <w:behaviors>
          <w:behavior w:val="content"/>
        </w:behaviors>
        <w:guid w:val="{A72E3780-8C08-4D36-A764-2F6C8B2509BF}"/>
      </w:docPartPr>
      <w:docPartBody>
        <w:p w:rsidR="00B9370B" w:rsidRDefault="00A8371B" w:rsidP="00A8371B">
          <w:pPr>
            <w:pStyle w:val="3DF2378C51934543B7BAC4364A2979AC"/>
          </w:pPr>
          <w:r w:rsidRPr="001522C4">
            <w:rPr>
              <w:rStyle w:val="PlaceholderText"/>
            </w:rPr>
            <w:t>Click or tap here to enter text.</w:t>
          </w:r>
        </w:p>
      </w:docPartBody>
    </w:docPart>
    <w:docPart>
      <w:docPartPr>
        <w:name w:val="7EC497AFA3754F8086E36F0451440D39"/>
        <w:category>
          <w:name w:val="General"/>
          <w:gallery w:val="placeholder"/>
        </w:category>
        <w:types>
          <w:type w:val="bbPlcHdr"/>
        </w:types>
        <w:behaviors>
          <w:behavior w:val="content"/>
        </w:behaviors>
        <w:guid w:val="{F08376CB-B856-4590-B29B-B383D58B3F94}"/>
      </w:docPartPr>
      <w:docPartBody>
        <w:p w:rsidR="00B9370B" w:rsidRDefault="00A8371B" w:rsidP="00A8371B">
          <w:pPr>
            <w:pStyle w:val="7EC497AFA3754F8086E36F0451440D39"/>
          </w:pPr>
          <w:r w:rsidRPr="001522C4">
            <w:rPr>
              <w:rStyle w:val="PlaceholderText"/>
            </w:rPr>
            <w:t>Click or tap here to enter text.</w:t>
          </w:r>
        </w:p>
      </w:docPartBody>
    </w:docPart>
    <w:docPart>
      <w:docPartPr>
        <w:name w:val="370DC810B0A64E12B20482C7096C0C24"/>
        <w:category>
          <w:name w:val="General"/>
          <w:gallery w:val="placeholder"/>
        </w:category>
        <w:types>
          <w:type w:val="bbPlcHdr"/>
        </w:types>
        <w:behaviors>
          <w:behavior w:val="content"/>
        </w:behaviors>
        <w:guid w:val="{A9338CBB-18BA-40BA-8552-6ED294A27D37}"/>
      </w:docPartPr>
      <w:docPartBody>
        <w:p w:rsidR="00B9370B" w:rsidRDefault="00A8371B" w:rsidP="00A8371B">
          <w:pPr>
            <w:pStyle w:val="370DC810B0A64E12B20482C7096C0C24"/>
          </w:pPr>
          <w:r w:rsidRPr="001522C4">
            <w:rPr>
              <w:rStyle w:val="PlaceholderText"/>
            </w:rPr>
            <w:t>Click or tap here to enter text.</w:t>
          </w:r>
        </w:p>
      </w:docPartBody>
    </w:docPart>
    <w:docPart>
      <w:docPartPr>
        <w:name w:val="B0E2BC19A06E49CAA011BD3822380C87"/>
        <w:category>
          <w:name w:val="General"/>
          <w:gallery w:val="placeholder"/>
        </w:category>
        <w:types>
          <w:type w:val="bbPlcHdr"/>
        </w:types>
        <w:behaviors>
          <w:behavior w:val="content"/>
        </w:behaviors>
        <w:guid w:val="{4A558000-77E5-4519-8CFA-53B968A67E22}"/>
      </w:docPartPr>
      <w:docPartBody>
        <w:p w:rsidR="00B9370B" w:rsidRDefault="00A8371B" w:rsidP="00A8371B">
          <w:pPr>
            <w:pStyle w:val="B0E2BC19A06E49CAA011BD3822380C87"/>
          </w:pPr>
          <w:r w:rsidRPr="001522C4">
            <w:rPr>
              <w:rStyle w:val="PlaceholderText"/>
            </w:rPr>
            <w:t>Click or tap here to enter text.</w:t>
          </w:r>
        </w:p>
      </w:docPartBody>
    </w:docPart>
    <w:docPart>
      <w:docPartPr>
        <w:name w:val="3C9CAC1944B44E7196845E4DB0BBA543"/>
        <w:category>
          <w:name w:val="General"/>
          <w:gallery w:val="placeholder"/>
        </w:category>
        <w:types>
          <w:type w:val="bbPlcHdr"/>
        </w:types>
        <w:behaviors>
          <w:behavior w:val="content"/>
        </w:behaviors>
        <w:guid w:val="{9F45E490-ECC8-4372-8439-AC01EB3991B7}"/>
      </w:docPartPr>
      <w:docPartBody>
        <w:p w:rsidR="00B9370B" w:rsidRDefault="00A8371B" w:rsidP="00A8371B">
          <w:pPr>
            <w:pStyle w:val="3C9CAC1944B44E7196845E4DB0BBA543"/>
          </w:pPr>
          <w:r w:rsidRPr="001522C4">
            <w:rPr>
              <w:rStyle w:val="PlaceholderText"/>
            </w:rPr>
            <w:t>Click or tap here to enter text.</w:t>
          </w:r>
        </w:p>
      </w:docPartBody>
    </w:docPart>
    <w:docPart>
      <w:docPartPr>
        <w:name w:val="4BBBD39AAD6D4B808463AE1F3DC9F723"/>
        <w:category>
          <w:name w:val="General"/>
          <w:gallery w:val="placeholder"/>
        </w:category>
        <w:types>
          <w:type w:val="bbPlcHdr"/>
        </w:types>
        <w:behaviors>
          <w:behavior w:val="content"/>
        </w:behaviors>
        <w:guid w:val="{BA87C5E8-590E-469D-9299-AFFA57AE543A}"/>
      </w:docPartPr>
      <w:docPartBody>
        <w:p w:rsidR="00B9370B" w:rsidRDefault="00A8371B" w:rsidP="00A8371B">
          <w:pPr>
            <w:pStyle w:val="4BBBD39AAD6D4B808463AE1F3DC9F723"/>
          </w:pPr>
          <w:r w:rsidRPr="001522C4">
            <w:rPr>
              <w:rStyle w:val="PlaceholderText"/>
            </w:rPr>
            <w:t>Click or tap here to enter text.</w:t>
          </w:r>
        </w:p>
      </w:docPartBody>
    </w:docPart>
    <w:docPart>
      <w:docPartPr>
        <w:name w:val="7653BA7E6B1A46FFA9CFB883CBBD0EF5"/>
        <w:category>
          <w:name w:val="General"/>
          <w:gallery w:val="placeholder"/>
        </w:category>
        <w:types>
          <w:type w:val="bbPlcHdr"/>
        </w:types>
        <w:behaviors>
          <w:behavior w:val="content"/>
        </w:behaviors>
        <w:guid w:val="{02F4846F-82D3-43C8-B9F2-74A1FDB7D92B}"/>
      </w:docPartPr>
      <w:docPartBody>
        <w:p w:rsidR="00B9370B" w:rsidRDefault="00A8371B" w:rsidP="00A8371B">
          <w:pPr>
            <w:pStyle w:val="7653BA7E6B1A46FFA9CFB883CBBD0EF5"/>
          </w:pPr>
          <w:r w:rsidRPr="001522C4">
            <w:rPr>
              <w:rStyle w:val="PlaceholderText"/>
            </w:rPr>
            <w:t>Click or tap here to enter text.</w:t>
          </w:r>
        </w:p>
      </w:docPartBody>
    </w:docPart>
    <w:docPart>
      <w:docPartPr>
        <w:name w:val="83656DC9823C4E8580CEDBDF0E844614"/>
        <w:category>
          <w:name w:val="General"/>
          <w:gallery w:val="placeholder"/>
        </w:category>
        <w:types>
          <w:type w:val="bbPlcHdr"/>
        </w:types>
        <w:behaviors>
          <w:behavior w:val="content"/>
        </w:behaviors>
        <w:guid w:val="{6588FAEF-9E50-4093-B4A2-7DD481D7020B}"/>
      </w:docPartPr>
      <w:docPartBody>
        <w:p w:rsidR="00B9370B" w:rsidRDefault="00A8371B" w:rsidP="00A8371B">
          <w:pPr>
            <w:pStyle w:val="83656DC9823C4E8580CEDBDF0E844614"/>
          </w:pPr>
          <w:r w:rsidRPr="001522C4">
            <w:rPr>
              <w:rStyle w:val="PlaceholderText"/>
            </w:rPr>
            <w:t>Click or tap here to enter text.</w:t>
          </w:r>
        </w:p>
      </w:docPartBody>
    </w:docPart>
    <w:docPart>
      <w:docPartPr>
        <w:name w:val="344E50F12E6749C59E3C40E4BE614FDF"/>
        <w:category>
          <w:name w:val="General"/>
          <w:gallery w:val="placeholder"/>
        </w:category>
        <w:types>
          <w:type w:val="bbPlcHdr"/>
        </w:types>
        <w:behaviors>
          <w:behavior w:val="content"/>
        </w:behaviors>
        <w:guid w:val="{C3D357EC-FCF4-4296-A79B-8E5CA96FAD8F}"/>
      </w:docPartPr>
      <w:docPartBody>
        <w:p w:rsidR="00B9370B" w:rsidRDefault="00A8371B" w:rsidP="00A8371B">
          <w:pPr>
            <w:pStyle w:val="344E50F12E6749C59E3C40E4BE614FDF"/>
          </w:pPr>
          <w:r w:rsidRPr="001522C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1B"/>
    <w:rsid w:val="00242372"/>
    <w:rsid w:val="00A8371B"/>
    <w:rsid w:val="00B93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371B"/>
    <w:rPr>
      <w:color w:val="808080"/>
    </w:rPr>
  </w:style>
  <w:style w:type="paragraph" w:customStyle="1" w:styleId="579FE4BB1A9249108A2D9B844A19DC91">
    <w:name w:val="579FE4BB1A9249108A2D9B844A19DC91"/>
    <w:rsid w:val="00A8371B"/>
  </w:style>
  <w:style w:type="paragraph" w:customStyle="1" w:styleId="0FB5DF858859455698C20FA223ECE419">
    <w:name w:val="0FB5DF858859455698C20FA223ECE419"/>
    <w:rsid w:val="00A8371B"/>
  </w:style>
  <w:style w:type="paragraph" w:customStyle="1" w:styleId="A2079F99054840DBA2981010CDEE2563">
    <w:name w:val="A2079F99054840DBA2981010CDEE2563"/>
    <w:rsid w:val="00A8371B"/>
  </w:style>
  <w:style w:type="paragraph" w:customStyle="1" w:styleId="47B1F40116CA4D5691DBA0BE192A6077">
    <w:name w:val="47B1F40116CA4D5691DBA0BE192A6077"/>
    <w:rsid w:val="00A8371B"/>
  </w:style>
  <w:style w:type="paragraph" w:customStyle="1" w:styleId="9B54D26BC97E4AAA9464F3EF440BC2FE">
    <w:name w:val="9B54D26BC97E4AAA9464F3EF440BC2FE"/>
    <w:rsid w:val="00A8371B"/>
  </w:style>
  <w:style w:type="paragraph" w:customStyle="1" w:styleId="9666B5BF1416453787739290318E59E5">
    <w:name w:val="9666B5BF1416453787739290318E59E5"/>
    <w:rsid w:val="00A8371B"/>
  </w:style>
  <w:style w:type="paragraph" w:customStyle="1" w:styleId="39E3A8979348446C8BB9B38290CA544D">
    <w:name w:val="39E3A8979348446C8BB9B38290CA544D"/>
    <w:rsid w:val="00A8371B"/>
  </w:style>
  <w:style w:type="paragraph" w:customStyle="1" w:styleId="49F7A5014A254CF3893549A7CA4C4F14">
    <w:name w:val="49F7A5014A254CF3893549A7CA4C4F14"/>
    <w:rsid w:val="00A8371B"/>
  </w:style>
  <w:style w:type="paragraph" w:customStyle="1" w:styleId="3ED7F75C79CC4A9C8C705A27649964CC">
    <w:name w:val="3ED7F75C79CC4A9C8C705A27649964CC"/>
    <w:rsid w:val="00A8371B"/>
  </w:style>
  <w:style w:type="paragraph" w:customStyle="1" w:styleId="A09FB2738411457296EB03CC4CB6CF11">
    <w:name w:val="A09FB2738411457296EB03CC4CB6CF11"/>
    <w:rsid w:val="00A8371B"/>
  </w:style>
  <w:style w:type="paragraph" w:customStyle="1" w:styleId="C688C8F057944D0391B47CD603220314">
    <w:name w:val="C688C8F057944D0391B47CD603220314"/>
    <w:rsid w:val="00A8371B"/>
  </w:style>
  <w:style w:type="paragraph" w:customStyle="1" w:styleId="797FD5BCEDD8454C99932DB019A17161">
    <w:name w:val="797FD5BCEDD8454C99932DB019A17161"/>
    <w:rsid w:val="00A8371B"/>
  </w:style>
  <w:style w:type="paragraph" w:customStyle="1" w:styleId="3DF2378C51934543B7BAC4364A2979AC">
    <w:name w:val="3DF2378C51934543B7BAC4364A2979AC"/>
    <w:rsid w:val="00A8371B"/>
  </w:style>
  <w:style w:type="paragraph" w:customStyle="1" w:styleId="7EC497AFA3754F8086E36F0451440D39">
    <w:name w:val="7EC497AFA3754F8086E36F0451440D39"/>
    <w:rsid w:val="00A8371B"/>
  </w:style>
  <w:style w:type="paragraph" w:customStyle="1" w:styleId="370DC810B0A64E12B20482C7096C0C24">
    <w:name w:val="370DC810B0A64E12B20482C7096C0C24"/>
    <w:rsid w:val="00A8371B"/>
  </w:style>
  <w:style w:type="paragraph" w:customStyle="1" w:styleId="B0E2BC19A06E49CAA011BD3822380C87">
    <w:name w:val="B0E2BC19A06E49CAA011BD3822380C87"/>
    <w:rsid w:val="00A8371B"/>
  </w:style>
  <w:style w:type="paragraph" w:customStyle="1" w:styleId="3C9CAC1944B44E7196845E4DB0BBA543">
    <w:name w:val="3C9CAC1944B44E7196845E4DB0BBA543"/>
    <w:rsid w:val="00A8371B"/>
  </w:style>
  <w:style w:type="paragraph" w:customStyle="1" w:styleId="4BBBD39AAD6D4B808463AE1F3DC9F723">
    <w:name w:val="4BBBD39AAD6D4B808463AE1F3DC9F723"/>
    <w:rsid w:val="00A8371B"/>
  </w:style>
  <w:style w:type="paragraph" w:customStyle="1" w:styleId="7653BA7E6B1A46FFA9CFB883CBBD0EF5">
    <w:name w:val="7653BA7E6B1A46FFA9CFB883CBBD0EF5"/>
    <w:rsid w:val="00A8371B"/>
  </w:style>
  <w:style w:type="paragraph" w:customStyle="1" w:styleId="83656DC9823C4E8580CEDBDF0E844614">
    <w:name w:val="83656DC9823C4E8580CEDBDF0E844614"/>
    <w:rsid w:val="00A8371B"/>
  </w:style>
  <w:style w:type="paragraph" w:customStyle="1" w:styleId="344E50F12E6749C59E3C40E4BE614FDF">
    <w:name w:val="344E50F12E6749C59E3C40E4BE614FDF"/>
    <w:rsid w:val="00A837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CCME">
      <a:dk1>
        <a:srgbClr val="44546A"/>
      </a:dk1>
      <a:lt1>
        <a:sysClr val="window" lastClr="FFFFFF"/>
      </a:lt1>
      <a:dk2>
        <a:srgbClr val="C0CDD5"/>
      </a:dk2>
      <a:lt2>
        <a:srgbClr val="C1B8AF"/>
      </a:lt2>
      <a:accent1>
        <a:srgbClr val="0099A8"/>
      </a:accent1>
      <a:accent2>
        <a:srgbClr val="62695E"/>
      </a:accent2>
      <a:accent3>
        <a:srgbClr val="82BC00"/>
      </a:accent3>
      <a:accent4>
        <a:srgbClr val="0082CA"/>
      </a:accent4>
      <a:accent5>
        <a:srgbClr val="F0907B"/>
      </a:accent5>
      <a:accent6>
        <a:srgbClr val="9F5FA6"/>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becd829-7053-450f-be51-39d979bfe24b">
      <UserInfo>
        <DisplayName>Dion Richetti</DisplayName>
        <AccountId>59</AccountId>
        <AccountType/>
      </UserInfo>
      <UserInfo>
        <DisplayName>Whitney Mayer</DisplayName>
        <AccountId>3609</AccountId>
        <AccountType/>
      </UserInfo>
    </SharedWithUsers>
    <Document_x0020_Type xmlns="cecda8d1-299f-4a97-8fea-96b679569b5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CBBA35D95A6C47989B118B81865224" ma:contentTypeVersion="9" ma:contentTypeDescription="Create a new document." ma:contentTypeScope="" ma:versionID="3518c58f640389bab05f6241907f4bff">
  <xsd:schema xmlns:xsd="http://www.w3.org/2001/XMLSchema" xmlns:xs="http://www.w3.org/2001/XMLSchema" xmlns:p="http://schemas.microsoft.com/office/2006/metadata/properties" xmlns:ns2="cecda8d1-299f-4a97-8fea-96b679569b50" xmlns:ns3="9becd829-7053-450f-be51-39d979bfe24b" targetNamespace="http://schemas.microsoft.com/office/2006/metadata/properties" ma:root="true" ma:fieldsID="99ea40dacddd47fd39b729793b7c9e2f" ns2:_="" ns3:_="">
    <xsd:import namespace="cecda8d1-299f-4a97-8fea-96b679569b50"/>
    <xsd:import namespace="9becd829-7053-450f-be51-39d979bfe24b"/>
    <xsd:element name="properties">
      <xsd:complexType>
        <xsd:sequence>
          <xsd:element name="documentManagement">
            <xsd:complexType>
              <xsd:all>
                <xsd:element ref="ns2:Document_x0020_Type"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da8d1-299f-4a97-8fea-96b679569b50"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simpleType>
        <xsd:restriction base="dms:Text">
          <xsd:maxLength value="255"/>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ecd829-7053-450f-be51-39d979bfe24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70687C-6AAC-4313-BBA5-70A944F26E1D}">
  <ds:schemaRefs>
    <ds:schemaRef ds:uri="http://schemas.openxmlformats.org/officeDocument/2006/bibliography"/>
  </ds:schemaRefs>
</ds:datastoreItem>
</file>

<file path=customXml/itemProps2.xml><?xml version="1.0" encoding="utf-8"?>
<ds:datastoreItem xmlns:ds="http://schemas.openxmlformats.org/officeDocument/2006/customXml" ds:itemID="{217170E9-D82D-4FD1-8AB4-EDF3FEED8988}">
  <ds:schemaRefs>
    <ds:schemaRef ds:uri="http://schemas.microsoft.com/office/2006/metadata/properties"/>
    <ds:schemaRef ds:uri="http://schemas.microsoft.com/office/infopath/2007/PartnerControls"/>
    <ds:schemaRef ds:uri="9becd829-7053-450f-be51-39d979bfe24b"/>
    <ds:schemaRef ds:uri="cecda8d1-299f-4a97-8fea-96b679569b50"/>
  </ds:schemaRefs>
</ds:datastoreItem>
</file>

<file path=customXml/itemProps3.xml><?xml version="1.0" encoding="utf-8"?>
<ds:datastoreItem xmlns:ds="http://schemas.openxmlformats.org/officeDocument/2006/customXml" ds:itemID="{23D5E5A2-755C-4881-A6A5-C6A428E1C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da8d1-299f-4a97-8fea-96b679569b50"/>
    <ds:schemaRef ds:uri="9becd829-7053-450f-be51-39d979bfe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87F644-BC6F-4D4A-A4FE-F295F65889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9</Pages>
  <Words>3223</Words>
  <Characters>17599</Characters>
  <Application>Microsoft Office Word</Application>
  <DocSecurity>0</DocSecurity>
  <Lines>475</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Baldwin</dc:creator>
  <cp:keywords/>
  <cp:lastModifiedBy>Bolden, Stacy</cp:lastModifiedBy>
  <cp:revision>24</cp:revision>
  <cp:lastPrinted>2021-10-27T12:36:00Z</cp:lastPrinted>
  <dcterms:created xsi:type="dcterms:W3CDTF">2021-10-06T13:59:00Z</dcterms:created>
  <dcterms:modified xsi:type="dcterms:W3CDTF">2022-02-16T19:40:00Z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LastSaved">
    <vt:filetime>2020-02-27T00:00:00Z</vt:filetime>
  </property>
  <property fmtid="{D5CDD505-2E9C-101B-9397-08002B2CF9AE}" pid="4" name="ContentTypeId">
    <vt:lpwstr>0x01010083CBBA35D95A6C47989B118B81865224</vt:lpwstr>
  </property>
</Properties>
</file>